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21D6C" w14:textId="77777777" w:rsidR="003E3D7D" w:rsidRDefault="003E3D7D" w:rsidP="00CA3CDA">
      <w:pPr>
        <w:jc w:val="both"/>
        <w:rPr>
          <w:rFonts w:eastAsia="Times New Roman"/>
        </w:rPr>
      </w:pPr>
      <w:r>
        <w:rPr>
          <w:rFonts w:eastAsia="Times New Roman"/>
          <w:b/>
          <w:bCs/>
        </w:rPr>
        <w:t>Call for Prequalification: Construction Works for Irrigation Infrastructure</w:t>
      </w:r>
    </w:p>
    <w:p w14:paraId="440FA0C2" w14:textId="77777777" w:rsidR="003E3D7D" w:rsidRDefault="003E3D7D" w:rsidP="00CA3CDA">
      <w:pPr>
        <w:jc w:val="both"/>
        <w:rPr>
          <w:rFonts w:eastAsia="Times New Roman"/>
        </w:rPr>
      </w:pPr>
    </w:p>
    <w:p w14:paraId="26971B4E" w14:textId="77777777" w:rsidR="003E3D7D" w:rsidRDefault="003E3D7D" w:rsidP="00CA3CDA">
      <w:pPr>
        <w:jc w:val="both"/>
        <w:rPr>
          <w:rFonts w:eastAsia="Times New Roman"/>
        </w:rPr>
      </w:pPr>
      <w:r>
        <w:rPr>
          <w:rFonts w:eastAsia="Times New Roman"/>
          <w:b/>
          <w:bCs/>
        </w:rPr>
        <w:t>Country</w:t>
      </w:r>
      <w:r>
        <w:rPr>
          <w:rFonts w:eastAsia="Times New Roman"/>
        </w:rPr>
        <w:t>: North Macedonia</w:t>
      </w:r>
    </w:p>
    <w:p w14:paraId="0DFF373C" w14:textId="77777777" w:rsidR="003E3D7D" w:rsidRDefault="003E3D7D" w:rsidP="00CA3CDA">
      <w:pPr>
        <w:jc w:val="both"/>
        <w:rPr>
          <w:rFonts w:eastAsia="Times New Roman"/>
        </w:rPr>
      </w:pPr>
      <w:r>
        <w:rPr>
          <w:rFonts w:eastAsia="Times New Roman"/>
          <w:b/>
          <w:bCs/>
        </w:rPr>
        <w:t>Project</w:t>
      </w:r>
      <w:r>
        <w:rPr>
          <w:rFonts w:eastAsia="Times New Roman"/>
        </w:rPr>
        <w:t>: Irrigation Programme North Macedonia (IPNM)</w:t>
      </w:r>
    </w:p>
    <w:p w14:paraId="12F6BF9B" w14:textId="77777777" w:rsidR="003E3D7D" w:rsidRDefault="003E3D7D" w:rsidP="00CA3CDA">
      <w:pPr>
        <w:jc w:val="both"/>
        <w:rPr>
          <w:rFonts w:eastAsia="Times New Roman"/>
        </w:rPr>
      </w:pPr>
      <w:r>
        <w:rPr>
          <w:rFonts w:eastAsia="Times New Roman"/>
          <w:b/>
          <w:bCs/>
        </w:rPr>
        <w:t>Financing</w:t>
      </w:r>
      <w:r>
        <w:rPr>
          <w:rFonts w:eastAsia="Times New Roman"/>
        </w:rPr>
        <w:t>: KfW Development Bank</w:t>
      </w:r>
    </w:p>
    <w:p w14:paraId="1F2169BD" w14:textId="77777777" w:rsidR="003E3D7D" w:rsidRDefault="003E3D7D" w:rsidP="00CA3CDA">
      <w:pPr>
        <w:jc w:val="both"/>
        <w:rPr>
          <w:rFonts w:eastAsia="Times New Roman"/>
        </w:rPr>
      </w:pPr>
      <w:r>
        <w:rPr>
          <w:rFonts w:eastAsia="Times New Roman"/>
          <w:b/>
          <w:bCs/>
        </w:rPr>
        <w:t>Executing Agency</w:t>
      </w:r>
      <w:r>
        <w:rPr>
          <w:rFonts w:eastAsia="Times New Roman"/>
        </w:rPr>
        <w:t>: Ministry of Agriculture, Forestry and Water Economy (MAFWE)</w:t>
      </w:r>
    </w:p>
    <w:p w14:paraId="5FE235A0" w14:textId="77777777" w:rsidR="003E3D7D" w:rsidRDefault="003E3D7D" w:rsidP="00CA3CDA">
      <w:pPr>
        <w:jc w:val="both"/>
        <w:rPr>
          <w:rFonts w:eastAsia="Times New Roman"/>
        </w:rPr>
      </w:pPr>
    </w:p>
    <w:p w14:paraId="04301D49" w14:textId="4103AA14" w:rsidR="003E3D7D" w:rsidRDefault="003E3D7D" w:rsidP="00CA3CDA">
      <w:pPr>
        <w:jc w:val="both"/>
        <w:rPr>
          <w:rFonts w:eastAsia="Times New Roman"/>
        </w:rPr>
      </w:pPr>
      <w:r>
        <w:rPr>
          <w:rFonts w:eastAsia="Times New Roman"/>
        </w:rPr>
        <w:t xml:space="preserve">The Irrigation Programme North Macedonia (IPNM), financed by the KfW Development Bank, aims to improve agricultural irrigation infrastructure in the southern region of North Macedonia. The first investment under this programme concerns the </w:t>
      </w:r>
      <w:r>
        <w:rPr>
          <w:rFonts w:eastAsia="Times New Roman"/>
          <w:b/>
          <w:bCs/>
        </w:rPr>
        <w:t>rehabilitation of the Straishte Irrigation Scheme (STR)</w:t>
      </w:r>
      <w:r>
        <w:rPr>
          <w:rFonts w:eastAsia="Times New Roman"/>
        </w:rPr>
        <w:t>, one of</w:t>
      </w:r>
      <w:r w:rsidR="0043202C">
        <w:rPr>
          <w:rFonts w:eastAsia="Times New Roman"/>
        </w:rPr>
        <w:t xml:space="preserve"> four</w:t>
      </w:r>
      <w:r>
        <w:rPr>
          <w:rFonts w:eastAsia="Times New Roman"/>
        </w:rPr>
        <w:t xml:space="preserve"> schemes planned</w:t>
      </w:r>
      <w:r w:rsidR="0043202C">
        <w:rPr>
          <w:rFonts w:eastAsia="Times New Roman"/>
        </w:rPr>
        <w:t>/designed</w:t>
      </w:r>
      <w:r>
        <w:rPr>
          <w:rFonts w:eastAsia="Times New Roman"/>
        </w:rPr>
        <w:t xml:space="preserve">. The combined total irrigated area of the three schemes will amount to approximately </w:t>
      </w:r>
      <w:r w:rsidR="002D2EBB">
        <w:rPr>
          <w:rFonts w:eastAsia="Times New Roman"/>
          <w:b/>
          <w:bCs/>
        </w:rPr>
        <w:t>8,100</w:t>
      </w:r>
      <w:r>
        <w:rPr>
          <w:rFonts w:eastAsia="Times New Roman"/>
          <w:b/>
          <w:bCs/>
        </w:rPr>
        <w:t xml:space="preserve"> hectares</w:t>
      </w:r>
      <w:r>
        <w:rPr>
          <w:rFonts w:eastAsia="Times New Roman"/>
        </w:rPr>
        <w:t xml:space="preserve">, with the STR scheme covering around </w:t>
      </w:r>
      <w:r>
        <w:rPr>
          <w:rFonts w:eastAsia="Times New Roman"/>
          <w:b/>
          <w:bCs/>
        </w:rPr>
        <w:t>1,500 hectares</w:t>
      </w:r>
      <w:r>
        <w:rPr>
          <w:rFonts w:eastAsia="Times New Roman"/>
        </w:rPr>
        <w:t>.</w:t>
      </w:r>
    </w:p>
    <w:p w14:paraId="7587B7A2" w14:textId="77777777" w:rsidR="002D2EBB" w:rsidRDefault="002D2EBB" w:rsidP="00CA3CDA">
      <w:pPr>
        <w:jc w:val="both"/>
        <w:rPr>
          <w:rFonts w:eastAsia="Times New Roman"/>
          <w:b/>
          <w:bCs/>
        </w:rPr>
      </w:pPr>
    </w:p>
    <w:p w14:paraId="66E047AB" w14:textId="7E2BE89C" w:rsidR="003E3D7D" w:rsidRDefault="003E3D7D" w:rsidP="00CA3CDA">
      <w:pPr>
        <w:jc w:val="both"/>
        <w:rPr>
          <w:rFonts w:eastAsia="Times New Roman"/>
        </w:rPr>
      </w:pPr>
      <w:r>
        <w:rPr>
          <w:rFonts w:eastAsia="Times New Roman"/>
          <w:b/>
          <w:bCs/>
        </w:rPr>
        <w:t>Scope of Works – Straishte Irrigation Scheme:</w:t>
      </w:r>
    </w:p>
    <w:p w14:paraId="452A62EE" w14:textId="207758A0" w:rsidR="003E3D7D" w:rsidRDefault="003E3D7D" w:rsidP="00CA3CDA">
      <w:pPr>
        <w:jc w:val="both"/>
        <w:rPr>
          <w:rFonts w:eastAsia="Times New Roman"/>
        </w:rPr>
      </w:pPr>
      <w:r>
        <w:rPr>
          <w:rFonts w:eastAsia="Times New Roman"/>
        </w:rPr>
        <w:t xml:space="preserve">• Construction of approximately </w:t>
      </w:r>
      <w:r w:rsidR="00CA3CDA" w:rsidRPr="00CA3CDA">
        <w:rPr>
          <w:rFonts w:eastAsia="Times New Roman"/>
          <w:b/>
          <w:bCs/>
        </w:rPr>
        <w:t>7</w:t>
      </w:r>
      <w:r w:rsidR="00CA3CDA">
        <w:rPr>
          <w:rFonts w:eastAsia="Times New Roman"/>
          <w:b/>
          <w:bCs/>
        </w:rPr>
        <w:t>0</w:t>
      </w:r>
      <w:r>
        <w:rPr>
          <w:rFonts w:eastAsia="Times New Roman"/>
          <w:b/>
          <w:bCs/>
        </w:rPr>
        <w:t xml:space="preserve"> km</w:t>
      </w:r>
      <w:r>
        <w:rPr>
          <w:rFonts w:eastAsia="Times New Roman"/>
        </w:rPr>
        <w:t xml:space="preserve"> of pressurized pipe network, with diameters ranging from </w:t>
      </w:r>
      <w:r w:rsidR="00CA3CDA">
        <w:rPr>
          <w:rFonts w:eastAsia="Times New Roman"/>
          <w:b/>
          <w:bCs/>
        </w:rPr>
        <w:t xml:space="preserve">90 </w:t>
      </w:r>
      <w:r>
        <w:rPr>
          <w:rFonts w:eastAsia="Times New Roman"/>
          <w:b/>
          <w:bCs/>
        </w:rPr>
        <w:t xml:space="preserve">mm to </w:t>
      </w:r>
      <w:r w:rsidR="002D32C9">
        <w:rPr>
          <w:rFonts w:eastAsia="Times New Roman"/>
          <w:b/>
          <w:bCs/>
        </w:rPr>
        <w:t>8</w:t>
      </w:r>
      <w:r w:rsidR="00CA3CDA">
        <w:rPr>
          <w:rFonts w:eastAsia="Times New Roman"/>
          <w:b/>
          <w:bCs/>
        </w:rPr>
        <w:t>00</w:t>
      </w:r>
      <w:r>
        <w:rPr>
          <w:rFonts w:eastAsia="Times New Roman"/>
          <w:b/>
          <w:bCs/>
        </w:rPr>
        <w:t xml:space="preserve"> mm</w:t>
      </w:r>
      <w:r>
        <w:rPr>
          <w:rFonts w:eastAsia="Times New Roman"/>
        </w:rPr>
        <w:t>;</w:t>
      </w:r>
    </w:p>
    <w:p w14:paraId="06222F50" w14:textId="6BCE70F1" w:rsidR="003E3D7D" w:rsidRDefault="003E3D7D" w:rsidP="00CA3CDA">
      <w:pPr>
        <w:jc w:val="both"/>
        <w:rPr>
          <w:rFonts w:eastAsia="Times New Roman"/>
        </w:rPr>
      </w:pPr>
      <w:r>
        <w:rPr>
          <w:rFonts w:eastAsia="Times New Roman"/>
        </w:rPr>
        <w:t xml:space="preserve">• Installation of approximately </w:t>
      </w:r>
      <w:r w:rsidR="00CA3CDA">
        <w:rPr>
          <w:rFonts w:eastAsia="Times New Roman"/>
          <w:b/>
          <w:bCs/>
        </w:rPr>
        <w:t>500</w:t>
      </w:r>
      <w:r>
        <w:rPr>
          <w:rFonts w:eastAsia="Times New Roman"/>
        </w:rPr>
        <w:t xml:space="preserve"> hydrants for drip and sprinkler irrigation systems;</w:t>
      </w:r>
    </w:p>
    <w:p w14:paraId="687DC449" w14:textId="57FF24AB" w:rsidR="003E3D7D" w:rsidRDefault="003E3D7D" w:rsidP="00CA3CDA">
      <w:pPr>
        <w:jc w:val="both"/>
        <w:rPr>
          <w:rFonts w:eastAsia="Times New Roman"/>
        </w:rPr>
      </w:pPr>
      <w:r>
        <w:rPr>
          <w:rFonts w:eastAsia="Times New Roman"/>
        </w:rPr>
        <w:t xml:space="preserve">• Construction of a new pumping station equipped with </w:t>
      </w:r>
      <w:r w:rsidR="009F299D">
        <w:rPr>
          <w:rFonts w:eastAsia="Times New Roman"/>
        </w:rPr>
        <w:t>four</w:t>
      </w:r>
      <w:r>
        <w:rPr>
          <w:rFonts w:eastAsia="Times New Roman"/>
        </w:rPr>
        <w:t xml:space="preserve"> vertical pumps, with a total capacity of </w:t>
      </w:r>
      <w:r w:rsidR="00CA3CDA">
        <w:rPr>
          <w:rFonts w:eastAsia="Times New Roman"/>
          <w:b/>
          <w:bCs/>
        </w:rPr>
        <w:t>1.0</w:t>
      </w:r>
      <w:r>
        <w:rPr>
          <w:rFonts w:eastAsia="Times New Roman"/>
          <w:b/>
          <w:bCs/>
        </w:rPr>
        <w:t xml:space="preserve"> m³/s</w:t>
      </w:r>
      <w:r w:rsidR="00454E82">
        <w:rPr>
          <w:rFonts w:eastAsia="Times New Roman"/>
          <w:b/>
          <w:bCs/>
        </w:rPr>
        <w:t xml:space="preserve"> </w:t>
      </w:r>
      <w:r w:rsidR="00454E82" w:rsidRPr="00454E82">
        <w:rPr>
          <w:rFonts w:eastAsia="Times New Roman"/>
        </w:rPr>
        <w:t>and a pump head o</w:t>
      </w:r>
      <w:r w:rsidR="00454E82">
        <w:rPr>
          <w:rFonts w:eastAsia="Times New Roman"/>
        </w:rPr>
        <w:t>f</w:t>
      </w:r>
      <w:r w:rsidR="00454E82" w:rsidRPr="00454E82">
        <w:rPr>
          <w:rFonts w:eastAsia="Times New Roman"/>
        </w:rPr>
        <w:t xml:space="preserve"> approx.</w:t>
      </w:r>
      <w:r w:rsidR="00454E82">
        <w:rPr>
          <w:rFonts w:eastAsia="Times New Roman"/>
          <w:b/>
          <w:bCs/>
        </w:rPr>
        <w:t xml:space="preserve"> 120m</w:t>
      </w:r>
      <w:r>
        <w:rPr>
          <w:rFonts w:eastAsia="Times New Roman"/>
        </w:rPr>
        <w:t>.</w:t>
      </w:r>
    </w:p>
    <w:p w14:paraId="3BE01583" w14:textId="77777777" w:rsidR="003E3D7D" w:rsidRDefault="003E3D7D" w:rsidP="00CA3CDA">
      <w:pPr>
        <w:jc w:val="both"/>
        <w:rPr>
          <w:rFonts w:eastAsia="Times New Roman"/>
        </w:rPr>
      </w:pPr>
    </w:p>
    <w:p w14:paraId="1EA61922" w14:textId="0D8E30B2" w:rsidR="003E3D7D" w:rsidRDefault="003E3D7D" w:rsidP="00CA3CDA">
      <w:pPr>
        <w:jc w:val="both"/>
        <w:rPr>
          <w:rFonts w:eastAsia="Times New Roman"/>
        </w:rPr>
      </w:pPr>
      <w:r>
        <w:rPr>
          <w:rFonts w:eastAsia="Times New Roman"/>
        </w:rPr>
        <w:t>Construction is scheduled to commence in</w:t>
      </w:r>
      <w:r>
        <w:rPr>
          <w:rFonts w:eastAsia="Times New Roman"/>
          <w:b/>
          <w:bCs/>
        </w:rPr>
        <w:t xml:space="preserve"> spring 2026</w:t>
      </w:r>
      <w:r>
        <w:rPr>
          <w:rFonts w:eastAsia="Times New Roman"/>
        </w:rPr>
        <w:t xml:space="preserve">, with an estimated duration of </w:t>
      </w:r>
      <w:r w:rsidR="00CA3CDA">
        <w:rPr>
          <w:rFonts w:eastAsia="Times New Roman"/>
          <w:b/>
          <w:bCs/>
        </w:rPr>
        <w:t>11</w:t>
      </w:r>
      <w:r>
        <w:rPr>
          <w:rFonts w:eastAsia="Times New Roman"/>
          <w:b/>
          <w:bCs/>
        </w:rPr>
        <w:t xml:space="preserve"> months</w:t>
      </w:r>
      <w:r w:rsidR="003B3842">
        <w:rPr>
          <w:rFonts w:eastAsia="Times New Roman"/>
        </w:rPr>
        <w:t xml:space="preserve"> and 12 months of Defect Notification Period</w:t>
      </w:r>
      <w:r>
        <w:rPr>
          <w:rFonts w:eastAsia="Times New Roman"/>
        </w:rPr>
        <w:t>.</w:t>
      </w:r>
    </w:p>
    <w:p w14:paraId="651EFF52" w14:textId="77777777" w:rsidR="003E3D7D" w:rsidRDefault="003E3D7D" w:rsidP="00CA3CDA">
      <w:pPr>
        <w:jc w:val="both"/>
        <w:rPr>
          <w:rFonts w:eastAsia="Times New Roman"/>
        </w:rPr>
      </w:pPr>
    </w:p>
    <w:p w14:paraId="7135E20D" w14:textId="77777777" w:rsidR="003E3D7D" w:rsidRDefault="003E3D7D" w:rsidP="00CA3CDA">
      <w:pPr>
        <w:jc w:val="both"/>
        <w:rPr>
          <w:rFonts w:eastAsia="Times New Roman"/>
        </w:rPr>
      </w:pPr>
      <w:r>
        <w:rPr>
          <w:rFonts w:eastAsia="Times New Roman"/>
          <w:b/>
          <w:bCs/>
        </w:rPr>
        <w:t>Prequalification Process</w:t>
      </w:r>
    </w:p>
    <w:p w14:paraId="3B2DF0D4" w14:textId="77777777" w:rsidR="003E3D7D" w:rsidRDefault="003E3D7D" w:rsidP="00CA3CDA">
      <w:pPr>
        <w:jc w:val="both"/>
        <w:rPr>
          <w:rFonts w:eastAsia="Times New Roman"/>
        </w:rPr>
      </w:pPr>
      <w:r>
        <w:rPr>
          <w:rFonts w:eastAsia="Times New Roman"/>
        </w:rPr>
        <w:t xml:space="preserve">Qualified construction companies are invited to participate in the prequalification process. The participation of </w:t>
      </w:r>
      <w:r>
        <w:rPr>
          <w:rFonts w:eastAsia="Times New Roman"/>
          <w:b/>
          <w:bCs/>
        </w:rPr>
        <w:t>joint ventures/consortia between national and international firms</w:t>
      </w:r>
      <w:r>
        <w:rPr>
          <w:rFonts w:eastAsia="Times New Roman"/>
        </w:rPr>
        <w:t xml:space="preserve"> is encouraged to meet the required technical and financial criteria.</w:t>
      </w:r>
    </w:p>
    <w:p w14:paraId="6C7CC244" w14:textId="77777777" w:rsidR="003E3D7D" w:rsidRDefault="003E3D7D" w:rsidP="00CA3CDA">
      <w:pPr>
        <w:jc w:val="both"/>
        <w:rPr>
          <w:rFonts w:eastAsia="Times New Roman"/>
        </w:rPr>
      </w:pPr>
    </w:p>
    <w:p w14:paraId="09358EF6" w14:textId="77777777" w:rsidR="003E3D7D" w:rsidRDefault="003E3D7D" w:rsidP="00CA3CDA">
      <w:pPr>
        <w:jc w:val="both"/>
        <w:rPr>
          <w:rFonts w:eastAsia="Times New Roman"/>
        </w:rPr>
      </w:pPr>
      <w:r>
        <w:rPr>
          <w:rFonts w:eastAsia="Times New Roman"/>
          <w:b/>
          <w:bCs/>
        </w:rPr>
        <w:t>Compliance with international Environmental, Social, Health, and Safety (ESHS) standards</w:t>
      </w:r>
      <w:r>
        <w:rPr>
          <w:rFonts w:eastAsia="Times New Roman"/>
        </w:rPr>
        <w:t xml:space="preserve"> is mandatory and will form part of the evaluation.</w:t>
      </w:r>
    </w:p>
    <w:p w14:paraId="66BA2857" w14:textId="77777777" w:rsidR="003E3D7D" w:rsidRDefault="003E3D7D" w:rsidP="00CA3CDA">
      <w:pPr>
        <w:jc w:val="both"/>
        <w:rPr>
          <w:rFonts w:eastAsia="Times New Roman"/>
        </w:rPr>
      </w:pPr>
    </w:p>
    <w:p w14:paraId="0EAA7B8F" w14:textId="77777777" w:rsidR="003E3D7D" w:rsidRDefault="003E3D7D" w:rsidP="00CA3CDA">
      <w:pPr>
        <w:jc w:val="both"/>
        <w:rPr>
          <w:rFonts w:eastAsia="Times New Roman"/>
        </w:rPr>
      </w:pPr>
      <w:r>
        <w:rPr>
          <w:rFonts w:eastAsia="Times New Roman"/>
          <w:b/>
          <w:bCs/>
        </w:rPr>
        <w:t>Submission Details</w:t>
      </w:r>
    </w:p>
    <w:p w14:paraId="3D52CA48" w14:textId="64B2B368" w:rsidR="003E3D7D" w:rsidRDefault="003E3D7D" w:rsidP="00CA3CDA">
      <w:pPr>
        <w:jc w:val="both"/>
        <w:rPr>
          <w:rFonts w:eastAsia="Times New Roman"/>
          <w:b/>
          <w:bCs/>
        </w:rPr>
      </w:pPr>
      <w:r w:rsidRPr="0013607E">
        <w:rPr>
          <w:rFonts w:eastAsia="Times New Roman"/>
        </w:rPr>
        <w:t xml:space="preserve">The complete prequalification documents are available upon request via email at </w:t>
      </w:r>
      <w:hyperlink r:id="rId8" w:history="1">
        <w:r w:rsidR="00AF582C" w:rsidRPr="0059739B">
          <w:rPr>
            <w:rStyle w:val="Hyperlink"/>
            <w:rFonts w:eastAsia="Times New Roman"/>
            <w:b/>
            <w:bCs/>
          </w:rPr>
          <w:t>irrigationprogrammacedonia@gmail.com</w:t>
        </w:r>
      </w:hyperlink>
    </w:p>
    <w:p w14:paraId="2C2701E0" w14:textId="01978D7B" w:rsidR="003E3D7D" w:rsidRDefault="003E3D7D" w:rsidP="00CA3CDA">
      <w:pPr>
        <w:jc w:val="both"/>
        <w:rPr>
          <w:rFonts w:eastAsia="Times New Roman"/>
        </w:rPr>
      </w:pPr>
      <w:r w:rsidRPr="0013607E">
        <w:rPr>
          <w:rFonts w:eastAsia="Times New Roman"/>
        </w:rPr>
        <w:t xml:space="preserve">The deadline for submission is </w:t>
      </w:r>
      <w:r w:rsidR="00A61C95">
        <w:rPr>
          <w:rFonts w:eastAsia="Times New Roman"/>
          <w:b/>
          <w:bCs/>
        </w:rPr>
        <w:t>10</w:t>
      </w:r>
      <w:r w:rsidR="003B3842" w:rsidRPr="0013607E">
        <w:rPr>
          <w:rFonts w:eastAsia="Times New Roman"/>
          <w:b/>
          <w:bCs/>
        </w:rPr>
        <w:t xml:space="preserve"> </w:t>
      </w:r>
      <w:r w:rsidR="00CF1569">
        <w:rPr>
          <w:rFonts w:eastAsia="Times New Roman"/>
          <w:b/>
          <w:bCs/>
        </w:rPr>
        <w:t xml:space="preserve">November </w:t>
      </w:r>
      <w:r w:rsidR="003B3842" w:rsidRPr="0013607E">
        <w:rPr>
          <w:rFonts w:eastAsia="Times New Roman"/>
          <w:b/>
          <w:bCs/>
        </w:rPr>
        <w:t>2025, 15:00 PM</w:t>
      </w:r>
      <w:r w:rsidRPr="0013607E">
        <w:rPr>
          <w:rFonts w:eastAsia="Times New Roman"/>
        </w:rPr>
        <w:t>.</w:t>
      </w:r>
    </w:p>
    <w:p w14:paraId="133FEAD7" w14:textId="77777777" w:rsidR="00277539" w:rsidRPr="0013607E" w:rsidRDefault="00277539" w:rsidP="00CA3CDA">
      <w:pPr>
        <w:jc w:val="both"/>
        <w:rPr>
          <w:rFonts w:eastAsia="Times New Roman"/>
        </w:rPr>
      </w:pPr>
    </w:p>
    <w:p w14:paraId="1305C51B" w14:textId="77777777" w:rsidR="003E3D7D" w:rsidRDefault="003E3D7D" w:rsidP="00CA3CDA">
      <w:pPr>
        <w:jc w:val="both"/>
        <w:rPr>
          <w:rFonts w:eastAsia="Times New Roman"/>
        </w:rPr>
      </w:pPr>
    </w:p>
    <w:p w14:paraId="6C590D9D" w14:textId="77777777" w:rsidR="00A136A9" w:rsidRDefault="00A136A9" w:rsidP="00CA3CDA">
      <w:pPr>
        <w:jc w:val="both"/>
      </w:pPr>
    </w:p>
    <w:sectPr w:rsidR="00A136A9" w:rsidSect="00CE6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Fett">
    <w:altName w:val="Arial"/>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BoldMT">
    <w:altName w:val="Arial"/>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51688"/>
    <w:multiLevelType w:val="multilevel"/>
    <w:tmpl w:val="F8465356"/>
    <w:lvl w:ilvl="0">
      <w:start w:val="1"/>
      <w:numFmt w:val="decimal"/>
      <w:pStyle w:val="berschrift1"/>
      <w:lvlText w:val="%1"/>
      <w:lvlJc w:val="left"/>
      <w:pPr>
        <w:ind w:left="567" w:hanging="567"/>
      </w:pPr>
      <w:rPr>
        <w:rFonts w:ascii="Arial Fett" w:hAnsi="Arial Fett" w:hint="default"/>
        <w:b/>
        <w:i w:val="0"/>
      </w:rPr>
    </w:lvl>
    <w:lvl w:ilvl="1">
      <w:start w:val="1"/>
      <w:numFmt w:val="decimal"/>
      <w:pStyle w:val="berschrift2"/>
      <w:lvlText w:val="%1.%2"/>
      <w:lvlJc w:val="left"/>
      <w:pPr>
        <w:ind w:left="851" w:hanging="851"/>
      </w:pPr>
      <w:rPr>
        <w:rFonts w:ascii="Arial Fett" w:hAnsi="Arial Fett" w:hint="default"/>
        <w:b/>
        <w:i w:val="0"/>
        <w:color w:val="EEECE1" w:themeColor="background2"/>
      </w:rPr>
    </w:lvl>
    <w:lvl w:ilvl="2">
      <w:start w:val="1"/>
      <w:numFmt w:val="decimal"/>
      <w:pStyle w:val="berschrift3"/>
      <w:lvlText w:val="%1.%2.%3"/>
      <w:lvlJc w:val="left"/>
      <w:pPr>
        <w:ind w:left="964" w:hanging="964"/>
      </w:pPr>
      <w:rPr>
        <w:rFonts w:hint="default"/>
      </w:rPr>
    </w:lvl>
    <w:lvl w:ilvl="3">
      <w:start w:val="1"/>
      <w:numFmt w:val="decimal"/>
      <w:pStyle w:val="berschrift4"/>
      <w:lvlText w:val="%1.%2.%3.%4"/>
      <w:lvlJc w:val="left"/>
      <w:pPr>
        <w:ind w:left="1134" w:hanging="1134"/>
      </w:pPr>
      <w:rPr>
        <w:rFonts w:hint="default"/>
      </w:rPr>
    </w:lvl>
    <w:lvl w:ilvl="4">
      <w:start w:val="1"/>
      <w:numFmt w:val="non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498958406">
    <w:abstractNumId w:val="0"/>
  </w:num>
  <w:num w:numId="2" w16cid:durableId="177820631">
    <w:abstractNumId w:val="0"/>
  </w:num>
  <w:num w:numId="3" w16cid:durableId="234626552">
    <w:abstractNumId w:val="0"/>
  </w:num>
  <w:num w:numId="4" w16cid:durableId="467550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D7D"/>
    <w:rsid w:val="001320EC"/>
    <w:rsid w:val="0013607E"/>
    <w:rsid w:val="001E5F48"/>
    <w:rsid w:val="002079FE"/>
    <w:rsid w:val="00277539"/>
    <w:rsid w:val="002A163C"/>
    <w:rsid w:val="002D2EBB"/>
    <w:rsid w:val="002D32C9"/>
    <w:rsid w:val="003B36DB"/>
    <w:rsid w:val="003B3842"/>
    <w:rsid w:val="003E3D7D"/>
    <w:rsid w:val="0043202C"/>
    <w:rsid w:val="00447890"/>
    <w:rsid w:val="00454E82"/>
    <w:rsid w:val="005910A0"/>
    <w:rsid w:val="005C69A7"/>
    <w:rsid w:val="00682478"/>
    <w:rsid w:val="008802E4"/>
    <w:rsid w:val="008F2B2B"/>
    <w:rsid w:val="00901FE2"/>
    <w:rsid w:val="009F299D"/>
    <w:rsid w:val="00A136A9"/>
    <w:rsid w:val="00A25A0C"/>
    <w:rsid w:val="00A61C95"/>
    <w:rsid w:val="00A707F6"/>
    <w:rsid w:val="00A73725"/>
    <w:rsid w:val="00AC38A0"/>
    <w:rsid w:val="00AF582C"/>
    <w:rsid w:val="00B34C97"/>
    <w:rsid w:val="00B8506B"/>
    <w:rsid w:val="00C343CB"/>
    <w:rsid w:val="00C74C37"/>
    <w:rsid w:val="00CA3CDA"/>
    <w:rsid w:val="00CE67EB"/>
    <w:rsid w:val="00CF1569"/>
    <w:rsid w:val="00D717A2"/>
    <w:rsid w:val="00F05BEB"/>
    <w:rsid w:val="00F15863"/>
    <w:rsid w:val="00F220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76DF9"/>
  <w15:chartTrackingRefBased/>
  <w15:docId w15:val="{0DC60297-4C8B-4E4B-B039-3824E886E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3D7D"/>
    <w:pPr>
      <w:spacing w:after="0" w:line="240" w:lineRule="auto"/>
    </w:pPr>
    <w:rPr>
      <w:rFonts w:ascii="Aptos" w:hAnsi="Aptos" w:cs="Aptos"/>
      <w:kern w:val="0"/>
      <w:sz w:val="24"/>
      <w:szCs w:val="24"/>
      <w:lang w:eastAsia="en-GB"/>
    </w:rPr>
  </w:style>
  <w:style w:type="paragraph" w:styleId="berschrift1">
    <w:name w:val="heading 1"/>
    <w:next w:val="Standard"/>
    <w:link w:val="berschrift1Zchn"/>
    <w:qFormat/>
    <w:rsid w:val="002079FE"/>
    <w:pPr>
      <w:keepNext/>
      <w:pageBreakBefore/>
      <w:numPr>
        <w:numId w:val="4"/>
      </w:numPr>
      <w:tabs>
        <w:tab w:val="left" w:pos="567"/>
      </w:tabs>
      <w:suppressAutoHyphens/>
      <w:spacing w:after="480" w:line="240" w:lineRule="auto"/>
      <w:outlineLvl w:val="0"/>
    </w:pPr>
    <w:rPr>
      <w:rFonts w:ascii="Arial Fett" w:eastAsia="Calibri" w:hAnsi="Arial Fett" w:cs="Arial-BoldMT"/>
      <w:b/>
      <w:bCs/>
      <w:caps/>
      <w:color w:val="EEECE1" w:themeColor="background2"/>
      <w:spacing w:val="4"/>
      <w:kern w:val="0"/>
      <w:sz w:val="36"/>
      <w:szCs w:val="36"/>
      <w:lang w:val="en-US" w:eastAsia="de-DE"/>
    </w:rPr>
  </w:style>
  <w:style w:type="paragraph" w:styleId="berschrift2">
    <w:name w:val="heading 2"/>
    <w:next w:val="Standard"/>
    <w:link w:val="berschrift2Zchn"/>
    <w:qFormat/>
    <w:rsid w:val="002079FE"/>
    <w:pPr>
      <w:numPr>
        <w:ilvl w:val="1"/>
        <w:numId w:val="4"/>
      </w:numPr>
      <w:tabs>
        <w:tab w:val="left" w:pos="851"/>
      </w:tabs>
      <w:spacing w:before="480" w:after="120" w:line="240" w:lineRule="auto"/>
      <w:outlineLvl w:val="1"/>
    </w:pPr>
    <w:rPr>
      <w:rFonts w:ascii="Arial Fett" w:eastAsia="Calibri" w:hAnsi="Arial Fett" w:cs="Arial-BoldMT"/>
      <w:b/>
      <w:bCs/>
      <w:color w:val="EEECE1" w:themeColor="background2"/>
      <w:spacing w:val="3"/>
      <w:kern w:val="0"/>
      <w:sz w:val="30"/>
      <w:szCs w:val="30"/>
      <w:lang w:val="en-US" w:eastAsia="de-DE"/>
    </w:rPr>
  </w:style>
  <w:style w:type="paragraph" w:styleId="berschrift3">
    <w:name w:val="heading 3"/>
    <w:next w:val="Standard"/>
    <w:link w:val="berschrift3Zchn"/>
    <w:qFormat/>
    <w:rsid w:val="002079FE"/>
    <w:pPr>
      <w:numPr>
        <w:ilvl w:val="2"/>
        <w:numId w:val="4"/>
      </w:numPr>
      <w:tabs>
        <w:tab w:val="left" w:pos="964"/>
      </w:tabs>
      <w:spacing w:before="360" w:after="120" w:line="240" w:lineRule="auto"/>
      <w:outlineLvl w:val="2"/>
    </w:pPr>
    <w:rPr>
      <w:rFonts w:ascii="Arial Fett" w:eastAsia="Calibri" w:hAnsi="Arial Fett" w:cs="Arial-BoldMT"/>
      <w:b/>
      <w:color w:val="EEECE1" w:themeColor="background2"/>
      <w:spacing w:val="3"/>
      <w:kern w:val="0"/>
      <w:sz w:val="24"/>
      <w:szCs w:val="30"/>
      <w:lang w:val="en-US" w:eastAsia="de-DE"/>
    </w:rPr>
  </w:style>
  <w:style w:type="paragraph" w:styleId="berschrift4">
    <w:name w:val="heading 4"/>
    <w:next w:val="Standard"/>
    <w:link w:val="berschrift4Zchn"/>
    <w:qFormat/>
    <w:rsid w:val="002079FE"/>
    <w:pPr>
      <w:numPr>
        <w:ilvl w:val="3"/>
        <w:numId w:val="4"/>
      </w:numPr>
      <w:tabs>
        <w:tab w:val="left" w:pos="1134"/>
      </w:tabs>
      <w:spacing w:before="360" w:after="120" w:line="240" w:lineRule="auto"/>
      <w:outlineLvl w:val="3"/>
    </w:pPr>
    <w:rPr>
      <w:rFonts w:ascii="Arial" w:eastAsia="Calibri" w:hAnsi="Arial" w:cs="Arial-BoldMT"/>
      <w:b/>
      <w:bCs/>
      <w:color w:val="EEECE1" w:themeColor="background2"/>
      <w:spacing w:val="3"/>
      <w:kern w:val="0"/>
      <w:szCs w:val="30"/>
      <w:lang w:val="en-US" w:eastAsia="de-DE"/>
    </w:rPr>
  </w:style>
  <w:style w:type="paragraph" w:styleId="berschrift5">
    <w:name w:val="heading 5"/>
    <w:next w:val="Standard"/>
    <w:link w:val="berschrift5Zchn"/>
    <w:qFormat/>
    <w:rsid w:val="002079FE"/>
    <w:pPr>
      <w:keepNext/>
      <w:spacing w:before="360" w:after="120" w:line="240" w:lineRule="auto"/>
      <w:outlineLvl w:val="4"/>
    </w:pPr>
    <w:rPr>
      <w:rFonts w:asciiTheme="majorHAnsi" w:eastAsia="Calibri" w:hAnsiTheme="majorHAnsi" w:cs="ArialMT"/>
      <w:b/>
      <w:bCs/>
      <w:caps/>
      <w:color w:val="000000" w:themeColor="text1"/>
      <w:kern w:val="0"/>
      <w:sz w:val="20"/>
      <w:szCs w:val="20"/>
      <w:lang w:val="en-US" w:eastAsia="de-DE"/>
    </w:rPr>
  </w:style>
  <w:style w:type="paragraph" w:styleId="berschrift6">
    <w:name w:val="heading 6"/>
    <w:basedOn w:val="Standard"/>
    <w:next w:val="Standard"/>
    <w:link w:val="berschrift6Zchn"/>
    <w:uiPriority w:val="9"/>
    <w:semiHidden/>
    <w:unhideWhenUsed/>
    <w:qFormat/>
    <w:rsid w:val="003E3D7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E3D7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E3D7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E3D7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079FE"/>
    <w:rPr>
      <w:rFonts w:ascii="Arial Fett" w:eastAsia="Calibri" w:hAnsi="Arial Fett" w:cs="Arial-BoldMT"/>
      <w:b/>
      <w:bCs/>
      <w:caps/>
      <w:color w:val="EEECE1" w:themeColor="background2"/>
      <w:spacing w:val="4"/>
      <w:kern w:val="0"/>
      <w:sz w:val="36"/>
      <w:szCs w:val="36"/>
      <w:lang w:val="en-US" w:eastAsia="de-DE"/>
    </w:rPr>
  </w:style>
  <w:style w:type="character" w:customStyle="1" w:styleId="berschrift2Zchn">
    <w:name w:val="Überschrift 2 Zchn"/>
    <w:basedOn w:val="Absatz-Standardschriftart"/>
    <w:link w:val="berschrift2"/>
    <w:rsid w:val="002079FE"/>
    <w:rPr>
      <w:rFonts w:ascii="Arial Fett" w:eastAsia="Calibri" w:hAnsi="Arial Fett" w:cs="Arial-BoldMT"/>
      <w:b/>
      <w:bCs/>
      <w:color w:val="EEECE1" w:themeColor="background2"/>
      <w:spacing w:val="3"/>
      <w:kern w:val="0"/>
      <w:sz w:val="30"/>
      <w:szCs w:val="30"/>
      <w:lang w:val="en-US" w:eastAsia="de-DE"/>
    </w:rPr>
  </w:style>
  <w:style w:type="character" w:customStyle="1" w:styleId="berschrift3Zchn">
    <w:name w:val="Überschrift 3 Zchn"/>
    <w:basedOn w:val="Absatz-Standardschriftart"/>
    <w:link w:val="berschrift3"/>
    <w:rsid w:val="002079FE"/>
    <w:rPr>
      <w:rFonts w:ascii="Arial Fett" w:eastAsia="Calibri" w:hAnsi="Arial Fett" w:cs="Arial-BoldMT"/>
      <w:b/>
      <w:color w:val="EEECE1" w:themeColor="background2"/>
      <w:spacing w:val="3"/>
      <w:kern w:val="0"/>
      <w:sz w:val="24"/>
      <w:szCs w:val="30"/>
      <w:lang w:val="en-US" w:eastAsia="de-DE"/>
    </w:rPr>
  </w:style>
  <w:style w:type="character" w:customStyle="1" w:styleId="berschrift4Zchn">
    <w:name w:val="Überschrift 4 Zchn"/>
    <w:basedOn w:val="Absatz-Standardschriftart"/>
    <w:link w:val="berschrift4"/>
    <w:rsid w:val="002079FE"/>
    <w:rPr>
      <w:rFonts w:ascii="Arial" w:eastAsia="Calibri" w:hAnsi="Arial" w:cs="Arial-BoldMT"/>
      <w:b/>
      <w:bCs/>
      <w:color w:val="EEECE1" w:themeColor="background2"/>
      <w:spacing w:val="3"/>
      <w:kern w:val="0"/>
      <w:szCs w:val="30"/>
      <w:lang w:val="en-US" w:eastAsia="de-DE"/>
    </w:rPr>
  </w:style>
  <w:style w:type="character" w:customStyle="1" w:styleId="berschrift5Zchn">
    <w:name w:val="Überschrift 5 Zchn"/>
    <w:basedOn w:val="Absatz-Standardschriftart"/>
    <w:link w:val="berschrift5"/>
    <w:rsid w:val="002079FE"/>
    <w:rPr>
      <w:rFonts w:asciiTheme="majorHAnsi" w:eastAsia="Calibri" w:hAnsiTheme="majorHAnsi" w:cs="ArialMT"/>
      <w:b/>
      <w:bCs/>
      <w:caps/>
      <w:color w:val="000000" w:themeColor="text1"/>
      <w:kern w:val="0"/>
      <w:sz w:val="20"/>
      <w:szCs w:val="20"/>
      <w:lang w:val="en-US" w:eastAsia="de-DE"/>
    </w:rPr>
  </w:style>
  <w:style w:type="character" w:customStyle="1" w:styleId="berschrift6Zchn">
    <w:name w:val="Überschrift 6 Zchn"/>
    <w:basedOn w:val="Absatz-Standardschriftart"/>
    <w:link w:val="berschrift6"/>
    <w:uiPriority w:val="9"/>
    <w:semiHidden/>
    <w:rsid w:val="003E3D7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E3D7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E3D7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E3D7D"/>
    <w:rPr>
      <w:rFonts w:eastAsiaTheme="majorEastAsia" w:cstheme="majorBidi"/>
      <w:color w:val="272727" w:themeColor="text1" w:themeTint="D8"/>
    </w:rPr>
  </w:style>
  <w:style w:type="paragraph" w:styleId="Titel">
    <w:name w:val="Title"/>
    <w:basedOn w:val="Standard"/>
    <w:next w:val="Standard"/>
    <w:link w:val="TitelZchn"/>
    <w:uiPriority w:val="10"/>
    <w:qFormat/>
    <w:rsid w:val="003E3D7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E3D7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E3D7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E3D7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E3D7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E3D7D"/>
    <w:rPr>
      <w:i/>
      <w:iCs/>
      <w:color w:val="404040" w:themeColor="text1" w:themeTint="BF"/>
    </w:rPr>
  </w:style>
  <w:style w:type="paragraph" w:styleId="Listenabsatz">
    <w:name w:val="List Paragraph"/>
    <w:basedOn w:val="Standard"/>
    <w:uiPriority w:val="34"/>
    <w:qFormat/>
    <w:rsid w:val="003E3D7D"/>
    <w:pPr>
      <w:ind w:left="720"/>
      <w:contextualSpacing/>
    </w:pPr>
  </w:style>
  <w:style w:type="character" w:styleId="IntensiveHervorhebung">
    <w:name w:val="Intense Emphasis"/>
    <w:basedOn w:val="Absatz-Standardschriftart"/>
    <w:uiPriority w:val="21"/>
    <w:qFormat/>
    <w:rsid w:val="003E3D7D"/>
    <w:rPr>
      <w:i/>
      <w:iCs/>
      <w:color w:val="365F91" w:themeColor="accent1" w:themeShade="BF"/>
    </w:rPr>
  </w:style>
  <w:style w:type="paragraph" w:styleId="IntensivesZitat">
    <w:name w:val="Intense Quote"/>
    <w:basedOn w:val="Standard"/>
    <w:next w:val="Standard"/>
    <w:link w:val="IntensivesZitatZchn"/>
    <w:uiPriority w:val="30"/>
    <w:qFormat/>
    <w:rsid w:val="003E3D7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3E3D7D"/>
    <w:rPr>
      <w:i/>
      <w:iCs/>
      <w:color w:val="365F91" w:themeColor="accent1" w:themeShade="BF"/>
    </w:rPr>
  </w:style>
  <w:style w:type="character" w:styleId="IntensiverVerweis">
    <w:name w:val="Intense Reference"/>
    <w:basedOn w:val="Absatz-Standardschriftart"/>
    <w:uiPriority w:val="32"/>
    <w:qFormat/>
    <w:rsid w:val="003E3D7D"/>
    <w:rPr>
      <w:b/>
      <w:bCs/>
      <w:smallCaps/>
      <w:color w:val="365F91" w:themeColor="accent1" w:themeShade="BF"/>
      <w:spacing w:val="5"/>
    </w:rPr>
  </w:style>
  <w:style w:type="character" w:styleId="Kommentarzeichen">
    <w:name w:val="annotation reference"/>
    <w:basedOn w:val="Absatz-Standardschriftart"/>
    <w:uiPriority w:val="99"/>
    <w:semiHidden/>
    <w:unhideWhenUsed/>
    <w:rsid w:val="003B3842"/>
    <w:rPr>
      <w:sz w:val="16"/>
      <w:szCs w:val="16"/>
    </w:rPr>
  </w:style>
  <w:style w:type="paragraph" w:styleId="Kommentartext">
    <w:name w:val="annotation text"/>
    <w:basedOn w:val="Standard"/>
    <w:link w:val="KommentartextZchn"/>
    <w:uiPriority w:val="99"/>
    <w:unhideWhenUsed/>
    <w:rsid w:val="003B3842"/>
    <w:rPr>
      <w:sz w:val="20"/>
      <w:szCs w:val="20"/>
    </w:rPr>
  </w:style>
  <w:style w:type="character" w:customStyle="1" w:styleId="KommentartextZchn">
    <w:name w:val="Kommentartext Zchn"/>
    <w:basedOn w:val="Absatz-Standardschriftart"/>
    <w:link w:val="Kommentartext"/>
    <w:uiPriority w:val="99"/>
    <w:rsid w:val="003B3842"/>
    <w:rPr>
      <w:rFonts w:ascii="Aptos" w:hAnsi="Aptos" w:cs="Aptos"/>
      <w:kern w:val="0"/>
      <w:sz w:val="20"/>
      <w:szCs w:val="20"/>
      <w:lang w:eastAsia="en-GB"/>
    </w:rPr>
  </w:style>
  <w:style w:type="paragraph" w:styleId="Kommentarthema">
    <w:name w:val="annotation subject"/>
    <w:basedOn w:val="Kommentartext"/>
    <w:next w:val="Kommentartext"/>
    <w:link w:val="KommentarthemaZchn"/>
    <w:uiPriority w:val="99"/>
    <w:semiHidden/>
    <w:unhideWhenUsed/>
    <w:rsid w:val="003B3842"/>
    <w:rPr>
      <w:b/>
      <w:bCs/>
    </w:rPr>
  </w:style>
  <w:style w:type="character" w:customStyle="1" w:styleId="KommentarthemaZchn">
    <w:name w:val="Kommentarthema Zchn"/>
    <w:basedOn w:val="KommentartextZchn"/>
    <w:link w:val="Kommentarthema"/>
    <w:uiPriority w:val="99"/>
    <w:semiHidden/>
    <w:rsid w:val="003B3842"/>
    <w:rPr>
      <w:rFonts w:ascii="Aptos" w:hAnsi="Aptos" w:cs="Aptos"/>
      <w:b/>
      <w:bCs/>
      <w:kern w:val="0"/>
      <w:sz w:val="20"/>
      <w:szCs w:val="20"/>
      <w:lang w:eastAsia="en-GB"/>
    </w:rPr>
  </w:style>
  <w:style w:type="character" w:styleId="Hyperlink">
    <w:name w:val="Hyperlink"/>
    <w:basedOn w:val="Absatz-Standardschriftart"/>
    <w:uiPriority w:val="99"/>
    <w:unhideWhenUsed/>
    <w:rsid w:val="00AF582C"/>
    <w:rPr>
      <w:color w:val="0000FF" w:themeColor="hyperlink"/>
      <w:u w:val="single"/>
    </w:rPr>
  </w:style>
  <w:style w:type="character" w:styleId="NichtaufgelsteErwhnung">
    <w:name w:val="Unresolved Mention"/>
    <w:basedOn w:val="Absatz-Standardschriftart"/>
    <w:uiPriority w:val="99"/>
    <w:semiHidden/>
    <w:unhideWhenUsed/>
    <w:rsid w:val="00AF5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9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rigationprogrammacedonia@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9EB079395CEE4B90C68B5C8F81F729" ma:contentTypeVersion="15" ma:contentTypeDescription="Create a new document." ma:contentTypeScope="" ma:versionID="fe8637a246ac3132abebab5c61d065d8">
  <xsd:schema xmlns:xsd="http://www.w3.org/2001/XMLSchema" xmlns:xs="http://www.w3.org/2001/XMLSchema" xmlns:p="http://schemas.microsoft.com/office/2006/metadata/properties" xmlns:ns2="ad040f36-3d3e-4d22-966d-acf5f11aafc9" xmlns:ns3="c9d2d644-9332-434c-81b5-02dfd8e9ae5a" targetNamespace="http://schemas.microsoft.com/office/2006/metadata/properties" ma:root="true" ma:fieldsID="9d8385c0497678a0cab78f1f9fe7cd72" ns2:_="" ns3:_="">
    <xsd:import namespace="ad040f36-3d3e-4d22-966d-acf5f11aafc9"/>
    <xsd:import namespace="c9d2d644-9332-434c-81b5-02dfd8e9ae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40f36-3d3e-4d22-966d-acf5f11aa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1cc1b9-652d-4bec-89ac-6d112410e09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d2d644-9332-434c-81b5-02dfd8e9ae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034260-27e1-4364-84b4-66dc4b2cf288}" ma:internalName="TaxCatchAll" ma:showField="CatchAllData" ma:web="c9d2d644-9332-434c-81b5-02dfd8e9ae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040f36-3d3e-4d22-966d-acf5f11aafc9">
      <Terms xmlns="http://schemas.microsoft.com/office/infopath/2007/PartnerControls"/>
    </lcf76f155ced4ddcb4097134ff3c332f>
    <TaxCatchAll xmlns="c9d2d644-9332-434c-81b5-02dfd8e9ae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611D7C-01F0-4C8B-9646-193FD17D8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40f36-3d3e-4d22-966d-acf5f11aafc9"/>
    <ds:schemaRef ds:uri="c9d2d644-9332-434c-81b5-02dfd8e9a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44BA3E-099C-43DB-BE30-6A14E24201AA}">
  <ds:schemaRefs>
    <ds:schemaRef ds:uri="http://schemas.microsoft.com/office/2006/metadata/properties"/>
    <ds:schemaRef ds:uri="http://schemas.microsoft.com/office/infopath/2007/PartnerControls"/>
    <ds:schemaRef ds:uri="ad040f36-3d3e-4d22-966d-acf5f11aafc9"/>
    <ds:schemaRef ds:uri="c9d2d644-9332-434c-81b5-02dfd8e9ae5a"/>
  </ds:schemaRefs>
</ds:datastoreItem>
</file>

<file path=customXml/itemProps3.xml><?xml version="1.0" encoding="utf-8"?>
<ds:datastoreItem xmlns:ds="http://schemas.openxmlformats.org/officeDocument/2006/customXml" ds:itemID="{FF6F901B-838D-43FC-A29E-4B20C6B31F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1665</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Galca, Stefan</dc:creator>
  <cp:keywords/>
  <dc:description/>
  <cp:lastModifiedBy>Fritz, Matthias</cp:lastModifiedBy>
  <cp:revision>2</cp:revision>
  <dcterms:created xsi:type="dcterms:W3CDTF">2025-09-15T08:01:00Z</dcterms:created>
  <dcterms:modified xsi:type="dcterms:W3CDTF">2025-09-15T08:01:00Z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0x010100629EB079395CEE4B90C68B5C8F81F729</vt:lpwstr>
  </property>
  <property fmtid="{D5CDD505-2E9C-101B-9397-08002B2CF9AE}" pid="3" name="MSIP_Label_44a1eb77-0afe-4cfd-b55b-299e0c9eac9a_Enabled">
    <vt:lpwstr>true</vt:lpwstr>
  </property>
  <property fmtid="{D5CDD505-2E9C-101B-9397-08002B2CF9AE}" pid="4" name="MSIP_Label_44a1eb77-0afe-4cfd-b55b-299e0c9eac9a_SetDate">
    <vt:lpwstr>2025-08-12T11:38:13Z</vt:lpwstr>
  </property>
  <property fmtid="{D5CDD505-2E9C-101B-9397-08002B2CF9AE}" pid="5" name="MSIP_Label_44a1eb77-0afe-4cfd-b55b-299e0c9eac9a_Method">
    <vt:lpwstr>Standard</vt:lpwstr>
  </property>
  <property fmtid="{D5CDD505-2E9C-101B-9397-08002B2CF9AE}" pid="6" name="MSIP_Label_44a1eb77-0afe-4cfd-b55b-299e0c9eac9a_Name">
    <vt:lpwstr>internal</vt:lpwstr>
  </property>
  <property fmtid="{D5CDD505-2E9C-101B-9397-08002B2CF9AE}" pid="7" name="MSIP_Label_44a1eb77-0afe-4cfd-b55b-299e0c9eac9a_SiteId">
    <vt:lpwstr>05ca8f81-10c4-490e-9c8b-77dad30ce21b</vt:lpwstr>
  </property>
  <property fmtid="{D5CDD505-2E9C-101B-9397-08002B2CF9AE}" pid="8" name="MSIP_Label_44a1eb77-0afe-4cfd-b55b-299e0c9eac9a_ActionId">
    <vt:lpwstr>0b89fa38-a2e0-4ebb-930b-3c1cc533557d</vt:lpwstr>
  </property>
  <property fmtid="{D5CDD505-2E9C-101B-9397-08002B2CF9AE}" pid="9" name="MSIP_Label_44a1eb77-0afe-4cfd-b55b-299e0c9eac9a_ContentBits">
    <vt:lpwstr>0</vt:lpwstr>
  </property>
</Properties>
</file>