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tblpY="466"/>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F82EFF" w14:paraId="4DD80795" w14:textId="77777777">
        <w:tc>
          <w:tcPr>
            <w:tcW w:w="10598" w:type="dxa"/>
            <w:shd w:val="clear" w:color="auto" w:fill="B8CCE4"/>
          </w:tcPr>
          <w:p w14:paraId="1C7EF70A" w14:textId="77777777" w:rsidR="00F82EFF" w:rsidRDefault="00FC2E89">
            <w:pPr>
              <w:spacing w:before="100" w:beforeAutospacing="1" w:after="100" w:afterAutospacing="1"/>
              <w:rPr>
                <w:rFonts w:ascii="Arial" w:hAnsi="Arial" w:cs="Arial"/>
                <w:b/>
                <w:sz w:val="28"/>
                <w:szCs w:val="28"/>
              </w:rPr>
            </w:pPr>
            <w:r>
              <w:rPr>
                <w:rFonts w:ascii="Arial" w:hAnsi="Arial" w:cs="Arial"/>
                <w:b/>
                <w:sz w:val="28"/>
                <w:szCs w:val="28"/>
              </w:rPr>
              <w:t>MEMORIA</w:t>
            </w:r>
          </w:p>
        </w:tc>
      </w:tr>
    </w:tbl>
    <w:p w14:paraId="73A7CDDF" w14:textId="77777777" w:rsidR="00F82EFF" w:rsidRDefault="00F82EFF">
      <w:pPr>
        <w:pBdr>
          <w:bottom w:val="single" w:sz="18" w:space="2" w:color="auto"/>
        </w:pBdr>
        <w:spacing w:before="100" w:beforeAutospacing="1" w:after="100" w:afterAutospacing="1" w:line="240" w:lineRule="auto"/>
        <w:jc w:val="right"/>
        <w:rPr>
          <w:rFonts w:ascii="Arial" w:hAnsi="Arial" w:cs="Arial"/>
          <w:sz w:val="24"/>
          <w:szCs w:val="24"/>
        </w:rPr>
      </w:pPr>
    </w:p>
    <w:p w14:paraId="0791CFB0" w14:textId="77777777" w:rsidR="00F82EFF" w:rsidRDefault="00FC2E89">
      <w:pPr>
        <w:pBdr>
          <w:bottom w:val="single" w:sz="18" w:space="2" w:color="auto"/>
        </w:pBdr>
        <w:spacing w:before="100" w:beforeAutospacing="1" w:after="100" w:afterAutospacing="1" w:line="240" w:lineRule="auto"/>
        <w:jc w:val="right"/>
        <w:rPr>
          <w:rFonts w:ascii="Arial" w:hAnsi="Arial" w:cs="Arial"/>
          <w:sz w:val="24"/>
          <w:szCs w:val="24"/>
        </w:rPr>
      </w:pPr>
      <w:r>
        <w:rPr>
          <w:rFonts w:ascii="Arial" w:hAnsi="Arial" w:cs="Arial"/>
          <w:sz w:val="24"/>
          <w:szCs w:val="24"/>
        </w:rPr>
        <w:t>Ref. Nº IP-2025-02</w:t>
      </w:r>
    </w:p>
    <w:p w14:paraId="7FD94729" w14:textId="1DABD458" w:rsidR="00F82EFF" w:rsidRDefault="00FC2E89">
      <w:pPr>
        <w:spacing w:before="100" w:beforeAutospacing="1" w:after="100" w:afterAutospacing="1" w:line="240" w:lineRule="auto"/>
        <w:rPr>
          <w:rFonts w:ascii="Arial" w:hAnsi="Arial" w:cs="Arial"/>
          <w:sz w:val="24"/>
          <w:szCs w:val="24"/>
        </w:rPr>
      </w:pPr>
      <w:r>
        <w:rPr>
          <w:rFonts w:ascii="Arial" w:hAnsi="Arial" w:cs="Arial"/>
          <w:b/>
          <w:sz w:val="24"/>
          <w:szCs w:val="24"/>
        </w:rPr>
        <w:t>ASUNTO:</w:t>
      </w:r>
      <w:r>
        <w:rPr>
          <w:rFonts w:ascii="Arial" w:hAnsi="Arial" w:cs="Arial"/>
          <w:b/>
          <w:sz w:val="24"/>
          <w:szCs w:val="24"/>
        </w:rPr>
        <w:tab/>
      </w:r>
      <w:r>
        <w:rPr>
          <w:rFonts w:ascii="Arial" w:hAnsi="Arial" w:cs="Arial"/>
          <w:b/>
          <w:sz w:val="24"/>
          <w:szCs w:val="24"/>
        </w:rPr>
        <w:tab/>
      </w:r>
      <w:r>
        <w:t xml:space="preserve"> Asfaltado de varias calles del municipio</w:t>
      </w:r>
    </w:p>
    <w:p w14:paraId="4D8BE0E3" w14:textId="77777777" w:rsidR="00F82EFF" w:rsidRDefault="00FC2E89">
      <w:pPr>
        <w:spacing w:before="100" w:beforeAutospacing="1" w:after="100" w:afterAutospacing="1" w:line="240" w:lineRule="auto"/>
        <w:rPr>
          <w:rFonts w:ascii="Arial" w:hAnsi="Arial" w:cs="Arial"/>
          <w:b/>
          <w:sz w:val="24"/>
          <w:szCs w:val="24"/>
        </w:rPr>
      </w:pPr>
      <w:r>
        <w:rPr>
          <w:rFonts w:ascii="Arial" w:hAnsi="Arial" w:cs="Arial"/>
          <w:b/>
          <w:sz w:val="24"/>
          <w:szCs w:val="24"/>
        </w:rPr>
        <w:t>LOCALIZACIÓN</w:t>
      </w:r>
      <w:r>
        <w:rPr>
          <w:rFonts w:ascii="Arial" w:hAnsi="Arial" w:cs="Arial"/>
          <w:b/>
          <w:sz w:val="24"/>
          <w:szCs w:val="24"/>
        </w:rPr>
        <w:tab/>
      </w:r>
      <w:r>
        <w:t xml:space="preserve"> IDIAZABAL.</w:t>
      </w:r>
    </w:p>
    <w:p w14:paraId="0A3F3B03" w14:textId="77777777" w:rsidR="00F82EFF" w:rsidRDefault="00FC2E89">
      <w:pPr>
        <w:pBdr>
          <w:bottom w:val="single" w:sz="18" w:space="1" w:color="auto"/>
        </w:pBdr>
        <w:spacing w:before="100" w:beforeAutospacing="1" w:after="100" w:afterAutospacing="1" w:line="240" w:lineRule="auto"/>
        <w:rPr>
          <w:rFonts w:ascii="Arial" w:hAnsi="Arial" w:cs="Arial"/>
          <w:sz w:val="24"/>
          <w:szCs w:val="24"/>
        </w:rPr>
      </w:pPr>
      <w:r>
        <w:rPr>
          <w:rFonts w:ascii="Arial" w:hAnsi="Arial" w:cs="Arial"/>
          <w:b/>
          <w:sz w:val="24"/>
          <w:szCs w:val="24"/>
        </w:rPr>
        <w:t>SOLICITANTE:</w:t>
      </w:r>
      <w:r>
        <w:rPr>
          <w:rFonts w:ascii="Arial" w:hAnsi="Arial" w:cs="Arial"/>
          <w:b/>
          <w:sz w:val="24"/>
          <w:szCs w:val="24"/>
        </w:rPr>
        <w:tab/>
      </w:r>
      <w:r>
        <w:t xml:space="preserve"> Ayuntamiento de Idiazabal.</w:t>
      </w:r>
    </w:p>
    <w:p w14:paraId="36C78DB3" w14:textId="77777777" w:rsidR="00F82EFF" w:rsidRDefault="00F82EFF">
      <w:pPr>
        <w:rPr>
          <w:rFonts w:ascii="Arial" w:hAnsi="Arial" w:cs="Arial"/>
          <w:b/>
          <w:sz w:val="24"/>
          <w:szCs w:val="24"/>
        </w:rPr>
      </w:pPr>
    </w:p>
    <w:p w14:paraId="2093DAEE" w14:textId="77777777" w:rsidR="00F82EFF" w:rsidRDefault="00FC2E89">
      <w:pPr>
        <w:rPr>
          <w:rFonts w:ascii="Arial" w:hAnsi="Arial" w:cs="Arial"/>
          <w:b/>
          <w:sz w:val="20"/>
          <w:szCs w:val="20"/>
        </w:rPr>
      </w:pPr>
      <w:r>
        <w:rPr>
          <w:rFonts w:ascii="Arial" w:hAnsi="Arial" w:cs="Arial"/>
          <w:b/>
          <w:sz w:val="24"/>
          <w:szCs w:val="24"/>
        </w:rPr>
        <w:t>1.- ANTECEDENTES:</w:t>
      </w:r>
    </w:p>
    <w:p w14:paraId="63429A33" w14:textId="69C867CC" w:rsidR="00F82EFF" w:rsidRDefault="00FC2E89">
      <w:pPr>
        <w:rPr>
          <w:rFonts w:ascii="Arial" w:hAnsi="Arial" w:cs="Arial"/>
          <w:sz w:val="20"/>
          <w:szCs w:val="20"/>
        </w:rPr>
      </w:pPr>
      <w:r>
        <w:rPr>
          <w:rFonts w:ascii="Arial" w:hAnsi="Arial" w:cs="Arial"/>
          <w:sz w:val="20"/>
          <w:szCs w:val="20"/>
        </w:rPr>
        <w:t>El Ayuntamiento de Idiazabal realiza anualmente trabajos de asfaltado a lo largo de la localidad con el objetivo de renovar continuamente las carreteras y</w:t>
      </w:r>
      <w:r w:rsidR="00985CF8">
        <w:rPr>
          <w:rFonts w:ascii="Arial" w:hAnsi="Arial" w:cs="Arial"/>
          <w:sz w:val="20"/>
          <w:szCs w:val="20"/>
        </w:rPr>
        <w:t xml:space="preserve"> caminos para</w:t>
      </w:r>
      <w:r>
        <w:rPr>
          <w:rFonts w:ascii="Arial" w:hAnsi="Arial" w:cs="Arial"/>
          <w:sz w:val="20"/>
          <w:szCs w:val="20"/>
        </w:rPr>
        <w:t xml:space="preserve"> mantenerlas adecuadamente.</w:t>
      </w:r>
    </w:p>
    <w:p w14:paraId="0D228A25" w14:textId="77777777" w:rsidR="00F82EFF" w:rsidRDefault="00FC2E89">
      <w:pPr>
        <w:rPr>
          <w:rFonts w:ascii="Arial" w:hAnsi="Arial" w:cs="Arial"/>
          <w:sz w:val="20"/>
          <w:szCs w:val="20"/>
        </w:rPr>
      </w:pPr>
      <w:r>
        <w:rPr>
          <w:rFonts w:ascii="Arial" w:hAnsi="Arial" w:cs="Arial"/>
          <w:sz w:val="20"/>
          <w:szCs w:val="20"/>
        </w:rPr>
        <w:t>Anualmente analiza las diferentes zonas y establece prioridades en función de su ubicación, tráfico y situación.</w:t>
      </w:r>
    </w:p>
    <w:p w14:paraId="011A6B56" w14:textId="77777777" w:rsidR="00F82EFF" w:rsidRDefault="00F82EFF">
      <w:pPr>
        <w:rPr>
          <w:rFonts w:ascii="Arial" w:hAnsi="Arial" w:cs="Arial"/>
          <w:sz w:val="20"/>
          <w:szCs w:val="20"/>
        </w:rPr>
      </w:pPr>
    </w:p>
    <w:p w14:paraId="6D947710" w14:textId="77777777" w:rsidR="00F82EFF" w:rsidRPr="00913C77" w:rsidRDefault="00FC2E89">
      <w:pPr>
        <w:rPr>
          <w:rFonts w:ascii="Arial" w:hAnsi="Arial" w:cs="Arial"/>
          <w:b/>
          <w:bCs/>
          <w:sz w:val="24"/>
          <w:szCs w:val="24"/>
        </w:rPr>
      </w:pPr>
      <w:r>
        <w:rPr>
          <w:rFonts w:ascii="Arial" w:hAnsi="Arial" w:cs="Arial"/>
          <w:b/>
          <w:sz w:val="24"/>
          <w:szCs w:val="24"/>
        </w:rPr>
        <w:t>2.- OBJETO</w:t>
      </w:r>
      <w:r>
        <w:t xml:space="preserve"> </w:t>
      </w:r>
      <w:r w:rsidRPr="00913C77">
        <w:rPr>
          <w:rFonts w:ascii="Arial" w:hAnsi="Arial" w:cs="Arial"/>
          <w:b/>
          <w:bCs/>
          <w:sz w:val="24"/>
          <w:szCs w:val="24"/>
        </w:rPr>
        <w:t>DEL CONTRATO:</w:t>
      </w:r>
    </w:p>
    <w:p w14:paraId="73A8A330" w14:textId="60D6BF80" w:rsidR="00F82EFF" w:rsidRDefault="00FC2E89">
      <w:pPr>
        <w:rPr>
          <w:rFonts w:ascii="Arial" w:hAnsi="Arial" w:cs="Arial"/>
          <w:sz w:val="20"/>
          <w:szCs w:val="20"/>
        </w:rPr>
      </w:pPr>
      <w:r>
        <w:rPr>
          <w:rFonts w:ascii="Arial" w:hAnsi="Arial" w:cs="Arial"/>
          <w:sz w:val="20"/>
          <w:szCs w:val="20"/>
        </w:rPr>
        <w:t>El contrato que se formalice en base a esta memoria tendrá por objeto la ejecución de las obras correspondientes a las partidas 601.05.153.40 2025/227.99.454.00 2025/2025.99.151.02 2025.</w:t>
      </w:r>
    </w:p>
    <w:p w14:paraId="27894FEA" w14:textId="457A3AD9" w:rsidR="00F82EFF" w:rsidRDefault="00FC2E89" w:rsidP="00985CF8">
      <w:pPr>
        <w:jc w:val="both"/>
        <w:rPr>
          <w:rFonts w:ascii="Arial" w:hAnsi="Arial" w:cs="Arial"/>
          <w:sz w:val="20"/>
          <w:szCs w:val="20"/>
        </w:rPr>
      </w:pPr>
      <w:r>
        <w:rPr>
          <w:rFonts w:ascii="Arial" w:hAnsi="Arial" w:cs="Arial"/>
          <w:sz w:val="20"/>
          <w:szCs w:val="20"/>
        </w:rPr>
        <w:t xml:space="preserve">Se actuará en tres ámbitos: zona industrial de Guardi, área paralela a Zepai 12 y </w:t>
      </w:r>
      <w:r w:rsidR="00985CF8">
        <w:rPr>
          <w:rFonts w:ascii="Arial" w:hAnsi="Arial" w:cs="Arial"/>
          <w:sz w:val="20"/>
          <w:szCs w:val="20"/>
        </w:rPr>
        <w:t xml:space="preserve">desde </w:t>
      </w:r>
      <w:r>
        <w:rPr>
          <w:rFonts w:ascii="Arial" w:hAnsi="Arial" w:cs="Arial"/>
          <w:sz w:val="20"/>
          <w:szCs w:val="20"/>
        </w:rPr>
        <w:t>diseminad</w:t>
      </w:r>
      <w:r w:rsidR="00985CF8">
        <w:rPr>
          <w:rFonts w:ascii="Arial" w:hAnsi="Arial" w:cs="Arial"/>
          <w:sz w:val="20"/>
          <w:szCs w:val="20"/>
        </w:rPr>
        <w:t>o</w:t>
      </w:r>
      <w:r w:rsidR="00913C77">
        <w:rPr>
          <w:rFonts w:ascii="Arial" w:hAnsi="Arial" w:cs="Arial"/>
          <w:sz w:val="20"/>
          <w:szCs w:val="20"/>
        </w:rPr>
        <w:t xml:space="preserve"> rural </w:t>
      </w:r>
      <w:r>
        <w:rPr>
          <w:rFonts w:ascii="Arial" w:hAnsi="Arial" w:cs="Arial"/>
          <w:sz w:val="20"/>
          <w:szCs w:val="20"/>
        </w:rPr>
        <w:t xml:space="preserve"> 109 (caserío Otezabal) </w:t>
      </w:r>
      <w:r w:rsidR="00985CF8">
        <w:rPr>
          <w:rFonts w:ascii="Arial" w:hAnsi="Arial" w:cs="Arial"/>
          <w:sz w:val="20"/>
          <w:szCs w:val="20"/>
        </w:rPr>
        <w:t xml:space="preserve">hasta </w:t>
      </w:r>
      <w:r>
        <w:rPr>
          <w:rFonts w:ascii="Arial" w:hAnsi="Arial" w:cs="Arial"/>
          <w:sz w:val="20"/>
          <w:szCs w:val="20"/>
        </w:rPr>
        <w:t>el caserío Antti (diseminad</w:t>
      </w:r>
      <w:r w:rsidR="00985CF8">
        <w:rPr>
          <w:rFonts w:ascii="Arial" w:hAnsi="Arial" w:cs="Arial"/>
          <w:sz w:val="20"/>
          <w:szCs w:val="20"/>
        </w:rPr>
        <w:t>o rural</w:t>
      </w:r>
      <w:r>
        <w:rPr>
          <w:rFonts w:ascii="Arial" w:hAnsi="Arial" w:cs="Arial"/>
          <w:sz w:val="20"/>
          <w:szCs w:val="20"/>
        </w:rPr>
        <w:t xml:space="preserve"> 79).</w:t>
      </w:r>
    </w:p>
    <w:p w14:paraId="59CB9800" w14:textId="77777777" w:rsidR="00F82EFF" w:rsidRDefault="00F82EFF">
      <w:pPr>
        <w:rPr>
          <w:rFonts w:ascii="Arial" w:hAnsi="Arial" w:cs="Arial"/>
          <w:sz w:val="20"/>
          <w:szCs w:val="20"/>
        </w:rPr>
      </w:pPr>
    </w:p>
    <w:p w14:paraId="72932997" w14:textId="77777777" w:rsidR="00F82EFF" w:rsidRDefault="00FC2E89">
      <w:pPr>
        <w:rPr>
          <w:rFonts w:ascii="Arial" w:hAnsi="Arial" w:cs="Arial"/>
          <w:b/>
          <w:sz w:val="24"/>
          <w:szCs w:val="24"/>
        </w:rPr>
      </w:pPr>
      <w:r>
        <w:rPr>
          <w:rFonts w:ascii="Arial" w:hAnsi="Arial" w:cs="Arial"/>
          <w:b/>
          <w:sz w:val="24"/>
          <w:szCs w:val="24"/>
        </w:rPr>
        <w:t>3.- TRABAJOS A REALIZAR:</w:t>
      </w:r>
    </w:p>
    <w:p w14:paraId="12AF6DC9" w14:textId="77777777" w:rsidR="00F82EFF" w:rsidRDefault="00FC2E89">
      <w:pPr>
        <w:rPr>
          <w:rFonts w:ascii="Arial" w:hAnsi="Arial" w:cs="Arial"/>
          <w:b/>
          <w:bCs/>
          <w:sz w:val="20"/>
          <w:szCs w:val="20"/>
        </w:rPr>
      </w:pPr>
      <w:r>
        <w:rPr>
          <w:rFonts w:ascii="Arial" w:hAnsi="Arial" w:cs="Arial"/>
          <w:b/>
          <w:bCs/>
          <w:sz w:val="20"/>
          <w:szCs w:val="20"/>
        </w:rPr>
        <w:t>1.-GUARDI:</w:t>
      </w:r>
    </w:p>
    <w:p w14:paraId="6F136918" w14:textId="74B44741" w:rsidR="00F82EFF" w:rsidRDefault="00FC2E89" w:rsidP="00913C77">
      <w:pPr>
        <w:jc w:val="both"/>
        <w:rPr>
          <w:rFonts w:ascii="Arial" w:hAnsi="Arial" w:cs="Arial"/>
          <w:sz w:val="20"/>
          <w:szCs w:val="20"/>
        </w:rPr>
      </w:pPr>
      <w:r>
        <w:rPr>
          <w:rFonts w:ascii="Arial" w:hAnsi="Arial" w:cs="Arial"/>
          <w:sz w:val="20"/>
          <w:szCs w:val="20"/>
        </w:rPr>
        <w:t>Se</w:t>
      </w:r>
      <w:r>
        <w:t xml:space="preserve"> </w:t>
      </w:r>
      <w:r w:rsidR="00913C77">
        <w:t>preve</w:t>
      </w:r>
      <w:r>
        <w:t xml:space="preserve"> el fresado de la capa de rodadura actual y el vertido y extendido de la capa de asfalto de 5 cm de espesor. El tipo de asfalto y acabado será AC16 SURF 50/70 S árido ofítico en 5 cm, fabricación, riego de imprimación (0,6G/m 2), incluso extendido y compactado. </w:t>
      </w:r>
      <w:r w:rsidR="00913C77">
        <w:t>L</w:t>
      </w:r>
      <w:r>
        <w:t>a cuneta de</w:t>
      </w:r>
      <w:r w:rsidR="00913C77">
        <w:t>l</w:t>
      </w:r>
      <w:r>
        <w:t xml:space="preserve"> borde de carretera se deberá rematar adecuadamente y a cota adecuada, levantando y rematando correctamente las tapas de alcantarillado.</w:t>
      </w:r>
    </w:p>
    <w:p w14:paraId="56B3BCF2" w14:textId="77777777" w:rsidR="00F82EFF" w:rsidRDefault="00FC2E89">
      <w:pPr>
        <w:rPr>
          <w:rFonts w:ascii="Arial" w:hAnsi="Arial" w:cs="Arial"/>
          <w:sz w:val="20"/>
          <w:szCs w:val="20"/>
        </w:rPr>
      </w:pPr>
      <w:r>
        <w:rPr>
          <w:rFonts w:ascii="Arial" w:hAnsi="Arial" w:cs="Arial"/>
          <w:sz w:val="20"/>
          <w:szCs w:val="20"/>
        </w:rPr>
        <w:t>Los residuos de fresado deberán gestionarse adecuadamente (llevarlos a vertedero autorizado, etc.)</w:t>
      </w:r>
    </w:p>
    <w:p w14:paraId="48647A3D" w14:textId="77777777" w:rsidR="00F82EFF" w:rsidRDefault="00FC2E89">
      <w:pPr>
        <w:rPr>
          <w:rFonts w:ascii="Arial" w:hAnsi="Arial" w:cs="Arial"/>
          <w:sz w:val="20"/>
          <w:szCs w:val="20"/>
        </w:rPr>
      </w:pPr>
      <w:r>
        <w:rPr>
          <w:rFonts w:ascii="Arial" w:hAnsi="Arial" w:cs="Arial"/>
          <w:sz w:val="20"/>
          <w:szCs w:val="20"/>
        </w:rPr>
        <w:t>Estas obras se realizarían con cierre parcial para tráfico normal en la calle. En todo caso, deberán garantizar la entrada y salida de vehículos de las actividades situadas en el tramo a asfaltar.</w:t>
      </w:r>
    </w:p>
    <w:p w14:paraId="51B24655" w14:textId="77777777" w:rsidR="00F82EFF" w:rsidRDefault="00F82EFF">
      <w:pPr>
        <w:rPr>
          <w:rFonts w:ascii="Arial" w:hAnsi="Arial" w:cs="Arial"/>
          <w:sz w:val="20"/>
          <w:szCs w:val="20"/>
        </w:rPr>
      </w:pPr>
    </w:p>
    <w:p w14:paraId="3F41125B" w14:textId="77777777" w:rsidR="00F82EFF" w:rsidRDefault="00FC2E89">
      <w:pPr>
        <w:rPr>
          <w:rFonts w:ascii="Arial" w:hAnsi="Arial" w:cs="Arial"/>
          <w:sz w:val="20"/>
          <w:szCs w:val="20"/>
        </w:rPr>
      </w:pPr>
      <w:r>
        <w:rPr>
          <w:rFonts w:ascii="Arial" w:hAnsi="Arial" w:cs="Arial"/>
          <w:sz w:val="20"/>
          <w:szCs w:val="20"/>
        </w:rPr>
        <w:t>Por último, las marcas viales, señales, etc., deberán ser repintadas.</w:t>
      </w:r>
    </w:p>
    <w:p w14:paraId="3E6A00FB" w14:textId="77777777" w:rsidR="00F82EFF" w:rsidRDefault="00F82EFF">
      <w:pPr>
        <w:rPr>
          <w:rFonts w:ascii="Arial" w:hAnsi="Arial" w:cs="Arial"/>
          <w:b/>
          <w:bCs/>
          <w:sz w:val="20"/>
          <w:szCs w:val="20"/>
        </w:rPr>
      </w:pPr>
    </w:p>
    <w:p w14:paraId="03B46173" w14:textId="77777777" w:rsidR="00F82EFF" w:rsidRDefault="00FC2E89">
      <w:pPr>
        <w:rPr>
          <w:rFonts w:ascii="Arial" w:hAnsi="Arial" w:cs="Arial"/>
          <w:b/>
          <w:bCs/>
          <w:sz w:val="20"/>
          <w:szCs w:val="20"/>
        </w:rPr>
      </w:pPr>
      <w:r>
        <w:rPr>
          <w:rFonts w:ascii="Arial" w:hAnsi="Arial" w:cs="Arial"/>
          <w:b/>
          <w:bCs/>
          <w:sz w:val="20"/>
          <w:szCs w:val="20"/>
        </w:rPr>
        <w:t>2.-DEL CASERÍO OTEZABAL AL CASERÍO ANTTI:</w:t>
      </w:r>
    </w:p>
    <w:p w14:paraId="3A0B1819" w14:textId="685DCC24" w:rsidR="00F82EFF" w:rsidRDefault="00FC2E89" w:rsidP="00CA3E54">
      <w:pPr>
        <w:jc w:val="both"/>
        <w:rPr>
          <w:rFonts w:ascii="Arial" w:hAnsi="Arial" w:cs="Arial"/>
          <w:sz w:val="20"/>
          <w:szCs w:val="20"/>
        </w:rPr>
      </w:pPr>
      <w:r>
        <w:rPr>
          <w:rFonts w:ascii="Arial" w:hAnsi="Arial" w:cs="Arial"/>
          <w:sz w:val="20"/>
          <w:szCs w:val="20"/>
        </w:rPr>
        <w:lastRenderedPageBreak/>
        <w:t>El</w:t>
      </w:r>
      <w:r>
        <w:t xml:space="preserve"> recorrido definido en el documento gráfico requiere la renovación de varios tramos por estar fisurados y tener </w:t>
      </w:r>
      <w:r w:rsidR="00CA3E54">
        <w:t>socabon</w:t>
      </w:r>
      <w:r>
        <w:t>. En concreto se deberán reparar 300 m</w:t>
      </w:r>
      <w:r w:rsidRPr="00913C77">
        <w:rPr>
          <w:vertAlign w:val="superscript"/>
        </w:rPr>
        <w:t>2</w:t>
      </w:r>
      <w:r>
        <w:t xml:space="preserve"> en total. Para ello, se prevé la reparación de estos tramos. Se deben fresar al menos 5 cm y posteriormente aplicar riego de imprimación y asfalto, árido ofítico AC16 SURF B50/70 D en 5 cm, inclu</w:t>
      </w:r>
      <w:r w:rsidR="00913C77">
        <w:t>ido</w:t>
      </w:r>
      <w:r>
        <w:t xml:space="preserve"> riego de imprimación, extendido y compactado</w:t>
      </w:r>
    </w:p>
    <w:p w14:paraId="56A84E13" w14:textId="77777777" w:rsidR="00F82EFF" w:rsidRDefault="00F82EFF">
      <w:pPr>
        <w:rPr>
          <w:rFonts w:ascii="Arial" w:hAnsi="Arial" w:cs="Arial"/>
          <w:sz w:val="20"/>
          <w:szCs w:val="20"/>
        </w:rPr>
      </w:pPr>
    </w:p>
    <w:p w14:paraId="11C80453" w14:textId="77777777" w:rsidR="00F82EFF" w:rsidRDefault="00FC2E89">
      <w:pPr>
        <w:rPr>
          <w:rFonts w:ascii="Arial" w:hAnsi="Arial" w:cs="Arial"/>
          <w:b/>
          <w:bCs/>
          <w:sz w:val="20"/>
          <w:szCs w:val="20"/>
        </w:rPr>
      </w:pPr>
      <w:r>
        <w:rPr>
          <w:rFonts w:ascii="Arial" w:hAnsi="Arial" w:cs="Arial"/>
          <w:b/>
          <w:bCs/>
          <w:sz w:val="20"/>
          <w:szCs w:val="20"/>
        </w:rPr>
        <w:t>3.- PAR ZEPAI 12:</w:t>
      </w:r>
    </w:p>
    <w:p w14:paraId="415A9A53" w14:textId="75FB47F7" w:rsidR="00F82EFF" w:rsidRDefault="00FC2E89" w:rsidP="00CA3E54">
      <w:pPr>
        <w:jc w:val="both"/>
        <w:rPr>
          <w:rFonts w:ascii="Arial" w:hAnsi="Arial" w:cs="Arial"/>
          <w:sz w:val="20"/>
          <w:szCs w:val="20"/>
        </w:rPr>
      </w:pPr>
      <w:r>
        <w:rPr>
          <w:rFonts w:ascii="Arial" w:hAnsi="Arial" w:cs="Arial"/>
          <w:sz w:val="20"/>
          <w:szCs w:val="20"/>
        </w:rPr>
        <w:t>Tal y como se puede apreciar en la fotografía se deberá realizar una reparación de unos 25 m</w:t>
      </w:r>
      <w:r w:rsidRPr="00913C77">
        <w:rPr>
          <w:rFonts w:ascii="Arial" w:hAnsi="Arial" w:cs="Arial"/>
          <w:sz w:val="20"/>
          <w:szCs w:val="20"/>
          <w:vertAlign w:val="superscript"/>
        </w:rPr>
        <w:t>2</w:t>
      </w:r>
      <w:r>
        <w:rPr>
          <w:rFonts w:ascii="Arial" w:hAnsi="Arial" w:cs="Arial"/>
          <w:sz w:val="20"/>
          <w:szCs w:val="20"/>
        </w:rPr>
        <w:t xml:space="preserve"> en el tramo de carretera en mal estado. Previamente se procederá a la reposición de la cuneta y a la demolición correspondiente para dejarla preparada para los trabajos de asfaltado. En cuanto al asfalto, se prevé primero un riego de imprimación, mezcla bituminosa en capa intermedia de 10 cm, árido calizo tipo AC 22, BASE 50/70 ST CALIZA G (G-20), así como betún extendido, compactado y nivelación superficial; posteriormente un riego de </w:t>
      </w:r>
      <w:r w:rsidR="00CA3E54">
        <w:rPr>
          <w:rFonts w:ascii="Arial" w:hAnsi="Arial" w:cs="Arial"/>
          <w:sz w:val="20"/>
          <w:szCs w:val="20"/>
        </w:rPr>
        <w:t>adherencia</w:t>
      </w:r>
      <w:r>
        <w:rPr>
          <w:rFonts w:ascii="Arial" w:hAnsi="Arial" w:cs="Arial"/>
          <w:sz w:val="20"/>
          <w:szCs w:val="20"/>
        </w:rPr>
        <w:t xml:space="preserve"> y  asfalt</w:t>
      </w:r>
      <w:r w:rsidR="00CA3E54">
        <w:rPr>
          <w:rFonts w:ascii="Arial" w:hAnsi="Arial" w:cs="Arial"/>
          <w:sz w:val="20"/>
          <w:szCs w:val="20"/>
        </w:rPr>
        <w:t>ado</w:t>
      </w:r>
      <w:r>
        <w:rPr>
          <w:rFonts w:ascii="Arial" w:hAnsi="Arial" w:cs="Arial"/>
          <w:sz w:val="20"/>
          <w:szCs w:val="20"/>
        </w:rPr>
        <w:t>, con árido ofítico AC16 SURF B50/70 D, en 6 cm, inclu</w:t>
      </w:r>
      <w:r w:rsidR="00913C77">
        <w:rPr>
          <w:rFonts w:ascii="Arial" w:hAnsi="Arial" w:cs="Arial"/>
          <w:sz w:val="20"/>
          <w:szCs w:val="20"/>
        </w:rPr>
        <w:t>ido</w:t>
      </w:r>
      <w:r>
        <w:rPr>
          <w:rFonts w:ascii="Arial" w:hAnsi="Arial" w:cs="Arial"/>
          <w:sz w:val="20"/>
          <w:szCs w:val="20"/>
        </w:rPr>
        <w:t xml:space="preserve"> extendido y compactado.</w:t>
      </w:r>
    </w:p>
    <w:p w14:paraId="4BDF4881" w14:textId="77777777" w:rsidR="00F82EFF" w:rsidRDefault="00FC2E89">
      <w:pPr>
        <w:rPr>
          <w:rFonts w:ascii="Arial" w:hAnsi="Arial" w:cs="Arial"/>
          <w:b/>
          <w:sz w:val="24"/>
          <w:szCs w:val="24"/>
        </w:rPr>
      </w:pPr>
      <w:r>
        <w:rPr>
          <w:rFonts w:ascii="Arial" w:hAnsi="Arial" w:cs="Arial"/>
          <w:sz w:val="20"/>
          <w:szCs w:val="20"/>
        </w:rPr>
        <w:br w:type="page"/>
      </w:r>
      <w:r>
        <w:rPr>
          <w:rFonts w:ascii="Arial" w:hAnsi="Arial" w:cs="Arial"/>
          <w:b/>
          <w:sz w:val="24"/>
          <w:szCs w:val="24"/>
        </w:rPr>
        <w:lastRenderedPageBreak/>
        <w:t>4.- DOCUMENTACIÓN GRÁFICA:</w:t>
      </w:r>
    </w:p>
    <w:p w14:paraId="4FED5B59" w14:textId="3CDD2AA6" w:rsidR="00F82EFF" w:rsidRDefault="007A69B7">
      <w:pPr>
        <w:rPr>
          <w:rFonts w:ascii="Arial" w:hAnsi="Arial" w:cs="Arial"/>
          <w:sz w:val="20"/>
          <w:szCs w:val="20"/>
        </w:rPr>
      </w:pPr>
      <w:r>
        <w:rPr>
          <w:rFonts w:ascii="Arial" w:hAnsi="Arial" w:cs="Arial"/>
          <w:sz w:val="20"/>
          <w:szCs w:val="20"/>
        </w:rPr>
        <w:t>En documentación adjunta a los pliegos.</w:t>
      </w:r>
    </w:p>
    <w:p w14:paraId="5FD6410B" w14:textId="77777777" w:rsidR="00F82EFF" w:rsidRDefault="00FC2E89">
      <w:pPr>
        <w:rPr>
          <w:rFonts w:ascii="Arial" w:hAnsi="Arial" w:cs="Arial"/>
          <w:sz w:val="20"/>
          <w:szCs w:val="20"/>
        </w:rPr>
      </w:pPr>
      <w:r>
        <w:rPr>
          <w:rFonts w:ascii="Arial" w:hAnsi="Arial" w:cs="Arial"/>
          <w:sz w:val="20"/>
          <w:szCs w:val="20"/>
        </w:rPr>
        <w:br w:type="page"/>
      </w:r>
      <w:r>
        <w:rPr>
          <w:rFonts w:ascii="Arial" w:hAnsi="Arial" w:cs="Arial"/>
          <w:b/>
          <w:sz w:val="24"/>
          <w:szCs w:val="24"/>
        </w:rPr>
        <w:lastRenderedPageBreak/>
        <w:t>5.- CARACTERÍSTICAS DEL AGLOMERADO Y ÁRIDO:</w:t>
      </w:r>
    </w:p>
    <w:p w14:paraId="398A296C" w14:textId="77777777" w:rsidR="00F82EFF" w:rsidRDefault="00FC2E89">
      <w:pPr>
        <w:rPr>
          <w:rFonts w:ascii="Arial" w:hAnsi="Arial" w:cs="Arial"/>
          <w:sz w:val="20"/>
          <w:szCs w:val="20"/>
        </w:rPr>
      </w:pPr>
      <w:r>
        <w:rPr>
          <w:rFonts w:ascii="Arial" w:hAnsi="Arial" w:cs="Arial"/>
          <w:sz w:val="20"/>
          <w:szCs w:val="20"/>
        </w:rPr>
        <w:t>El adjudicatario deberá cumplir las especificaciones del Pliego de Prescripciones Técnicas Generales para Obras de Carreteras y Puentes (PG-3) en cuanto a las características del material y del proceso de trabajo.</w:t>
      </w:r>
    </w:p>
    <w:p w14:paraId="0463F9B1" w14:textId="77777777" w:rsidR="00F82EFF" w:rsidRDefault="00FC2E89" w:rsidP="004D6B82">
      <w:pPr>
        <w:jc w:val="both"/>
        <w:rPr>
          <w:rFonts w:ascii="Arial" w:hAnsi="Arial" w:cs="Arial"/>
          <w:sz w:val="20"/>
          <w:szCs w:val="20"/>
        </w:rPr>
      </w:pPr>
      <w:r>
        <w:rPr>
          <w:rFonts w:ascii="Arial" w:hAnsi="Arial" w:cs="Arial"/>
          <w:sz w:val="20"/>
          <w:szCs w:val="20"/>
        </w:rPr>
        <w:t>Con ello, los Áridos serán piedras machacadas y trituradas de canteras, procedentes de basaltos de canteras, diabasa u ofitas rocosas en capas de rodadura y calizas en el resto. También pueden provenir del reciclado de mezclas bituminosas calientes en una proporción inferior al 15% de la masa total de la mezcla en los estratos intermedios y al 25% en los estratos básicos.</w:t>
      </w:r>
    </w:p>
    <w:p w14:paraId="0A6EAC88" w14:textId="77777777" w:rsidR="00F82EFF" w:rsidRDefault="00FC2E89">
      <w:pPr>
        <w:rPr>
          <w:rFonts w:ascii="Arial" w:hAnsi="Arial" w:cs="Arial"/>
          <w:sz w:val="20"/>
          <w:szCs w:val="20"/>
        </w:rPr>
      </w:pPr>
      <w:r>
        <w:rPr>
          <w:rFonts w:ascii="Arial" w:hAnsi="Arial" w:cs="Arial"/>
          <w:sz w:val="20"/>
          <w:szCs w:val="20"/>
        </w:rPr>
        <w:t>En las capas de rodadura no se pueden utilizar áridos procedentes del fresado o triturado de mezclas bituminosas.</w:t>
      </w:r>
    </w:p>
    <w:p w14:paraId="52DD9DD8" w14:textId="77777777" w:rsidR="00F82EFF" w:rsidRDefault="00FC2E89">
      <w:pPr>
        <w:rPr>
          <w:rFonts w:ascii="Arial" w:hAnsi="Arial" w:cs="Arial"/>
          <w:sz w:val="20"/>
          <w:szCs w:val="20"/>
        </w:rPr>
      </w:pPr>
      <w:bookmarkStart w:id="0" w:name="_Hlk202440801"/>
      <w:r>
        <w:rPr>
          <w:rFonts w:ascii="Arial" w:hAnsi="Arial" w:cs="Arial"/>
          <w:sz w:val="20"/>
          <w:szCs w:val="20"/>
        </w:rPr>
        <w:t>En cuanto al aglomerado asfáltico, indicar que no podrá transcurrir más de 2 horas entre su fabricación y su puesta en obra. Para su cumplimentación se requerirá:</w:t>
      </w:r>
    </w:p>
    <w:p w14:paraId="1AFD4967" w14:textId="77777777" w:rsidR="00F82EFF" w:rsidRDefault="00FC2E89">
      <w:pPr>
        <w:ind w:left="567"/>
        <w:rPr>
          <w:rFonts w:ascii="Arial" w:hAnsi="Arial" w:cs="Arial"/>
          <w:sz w:val="20"/>
          <w:szCs w:val="20"/>
        </w:rPr>
      </w:pPr>
      <w:r>
        <w:rPr>
          <w:rFonts w:ascii="Arial" w:hAnsi="Arial" w:cs="Arial"/>
          <w:sz w:val="20"/>
          <w:szCs w:val="20"/>
        </w:rPr>
        <w:t>1.- Presentar al adjudicatario de las obras, con carácter previo a la firma del contrato, el compromiso escrito de entrega del material en el plazo indicado.</w:t>
      </w:r>
    </w:p>
    <w:p w14:paraId="01F5B768" w14:textId="77777777" w:rsidR="00F82EFF" w:rsidRDefault="00FC2E89">
      <w:pPr>
        <w:ind w:left="567"/>
        <w:rPr>
          <w:rFonts w:ascii="Arial" w:hAnsi="Arial" w:cs="Arial"/>
          <w:sz w:val="20"/>
          <w:szCs w:val="20"/>
        </w:rPr>
      </w:pPr>
      <w:r>
        <w:rPr>
          <w:rFonts w:ascii="Arial" w:hAnsi="Arial" w:cs="Arial"/>
          <w:sz w:val="20"/>
          <w:szCs w:val="20"/>
        </w:rPr>
        <w:t>2.- Remitir al contratista, previamente a su puesta en obra, la ficha de fabricación de asfalto al responsable municipal del contrato, con indicación de la hora de fabricación.</w:t>
      </w:r>
    </w:p>
    <w:bookmarkEnd w:id="0"/>
    <w:p w14:paraId="4A89D318" w14:textId="77777777" w:rsidR="00F82EFF" w:rsidRDefault="00F82EFF">
      <w:pPr>
        <w:rPr>
          <w:rFonts w:ascii="Arial" w:hAnsi="Arial" w:cs="Arial"/>
          <w:sz w:val="20"/>
          <w:szCs w:val="20"/>
        </w:rPr>
      </w:pPr>
    </w:p>
    <w:p w14:paraId="2474100C" w14:textId="77777777" w:rsidR="00F82EFF" w:rsidRDefault="00F82EFF">
      <w:pPr>
        <w:rPr>
          <w:rFonts w:ascii="Arial" w:hAnsi="Arial" w:cs="Arial"/>
          <w:sz w:val="20"/>
          <w:szCs w:val="20"/>
        </w:rPr>
      </w:pPr>
    </w:p>
    <w:p w14:paraId="13985C0D" w14:textId="77777777" w:rsidR="00F82EFF" w:rsidRDefault="00FC2E89">
      <w:pPr>
        <w:rPr>
          <w:rFonts w:ascii="Arial" w:hAnsi="Arial" w:cs="Arial"/>
          <w:b/>
          <w:sz w:val="24"/>
          <w:szCs w:val="24"/>
        </w:rPr>
      </w:pPr>
      <w:bookmarkStart w:id="1" w:name="_Hlk202440879"/>
      <w:r>
        <w:rPr>
          <w:rFonts w:ascii="Arial" w:hAnsi="Arial" w:cs="Arial"/>
          <w:b/>
          <w:sz w:val="24"/>
          <w:szCs w:val="24"/>
        </w:rPr>
        <w:t>6.- SEGURIDAD Y SALUD</w:t>
      </w:r>
    </w:p>
    <w:p w14:paraId="57102155" w14:textId="77777777" w:rsidR="00F82EFF" w:rsidRDefault="00FC2E89" w:rsidP="004D6B82">
      <w:pPr>
        <w:jc w:val="both"/>
        <w:rPr>
          <w:rFonts w:ascii="Arial" w:hAnsi="Arial" w:cs="Arial"/>
          <w:sz w:val="20"/>
          <w:szCs w:val="20"/>
        </w:rPr>
      </w:pPr>
      <w:r>
        <w:rPr>
          <w:rFonts w:ascii="Arial" w:hAnsi="Arial" w:cs="Arial"/>
          <w:sz w:val="20"/>
          <w:szCs w:val="20"/>
        </w:rPr>
        <w:t>El adjudicatario está obligado al cumplimiento del Real Decreto 1627/1997, de 24 de octubre, por el que se establecen medidas mínimas de seguridad y salud en las obras de construcción. Para ello deberá elaborar, con carácter previo, un plan de seguridad y salud. Este documento analizará y elaborará cuantas medidas sean necesarias para la ejecución de los trabajos de asfaltado.</w:t>
      </w:r>
    </w:p>
    <w:bookmarkEnd w:id="1"/>
    <w:p w14:paraId="20DBA614" w14:textId="77777777" w:rsidR="00F82EFF" w:rsidRDefault="00FC2E89" w:rsidP="004D6B82">
      <w:pPr>
        <w:jc w:val="both"/>
        <w:rPr>
          <w:rFonts w:ascii="Arial" w:hAnsi="Arial" w:cs="Arial"/>
          <w:sz w:val="20"/>
          <w:szCs w:val="20"/>
        </w:rPr>
      </w:pPr>
      <w:r>
        <w:rPr>
          <w:rFonts w:ascii="Arial" w:hAnsi="Arial" w:cs="Arial"/>
          <w:sz w:val="20"/>
          <w:szCs w:val="20"/>
        </w:rPr>
        <w:t>Los costes en esta materia están incluidos dentro de los gastos generales del presupuesto, es decir, no hay ninguna partida específica para estos costes. Toda la señalización provisional necesaria para desviar el tráfico durante la ejecución de las obras y mantener el tráfico variable está incluida en los precios presupuestados.</w:t>
      </w:r>
    </w:p>
    <w:p w14:paraId="257F0BD5" w14:textId="77777777" w:rsidR="00F82EFF" w:rsidRDefault="00F82EFF">
      <w:pPr>
        <w:rPr>
          <w:rFonts w:ascii="Arial" w:hAnsi="Arial" w:cs="Arial"/>
          <w:sz w:val="20"/>
          <w:szCs w:val="20"/>
        </w:rPr>
      </w:pPr>
    </w:p>
    <w:p w14:paraId="15F5B78F" w14:textId="77777777" w:rsidR="00F82EFF" w:rsidRDefault="00F82EFF">
      <w:pPr>
        <w:rPr>
          <w:rFonts w:ascii="Arial" w:hAnsi="Arial" w:cs="Arial"/>
          <w:sz w:val="20"/>
          <w:szCs w:val="20"/>
        </w:rPr>
      </w:pPr>
    </w:p>
    <w:p w14:paraId="0E8F9FE0" w14:textId="77777777" w:rsidR="00F82EFF" w:rsidRDefault="00FC2E89">
      <w:pPr>
        <w:rPr>
          <w:rFonts w:ascii="Arial" w:hAnsi="Arial" w:cs="Arial"/>
          <w:b/>
          <w:sz w:val="24"/>
          <w:szCs w:val="24"/>
        </w:rPr>
      </w:pPr>
      <w:r>
        <w:rPr>
          <w:rFonts w:ascii="Arial" w:hAnsi="Arial" w:cs="Arial"/>
          <w:b/>
          <w:sz w:val="24"/>
          <w:szCs w:val="24"/>
        </w:rPr>
        <w:t>7</w:t>
      </w:r>
      <w:bookmarkStart w:id="2" w:name="_Hlk202441064"/>
      <w:r>
        <w:rPr>
          <w:rFonts w:ascii="Arial" w:hAnsi="Arial" w:cs="Arial"/>
          <w:b/>
          <w:sz w:val="24"/>
          <w:szCs w:val="24"/>
        </w:rPr>
        <w:t>. GESTIÓN DE RESIDUOS</w:t>
      </w:r>
    </w:p>
    <w:p w14:paraId="36F50D52" w14:textId="77777777" w:rsidR="00F82EFF" w:rsidRDefault="00FC2E89" w:rsidP="004D6B82">
      <w:pPr>
        <w:jc w:val="both"/>
        <w:rPr>
          <w:rFonts w:ascii="Arial" w:hAnsi="Arial" w:cs="Arial"/>
          <w:sz w:val="20"/>
          <w:szCs w:val="20"/>
        </w:rPr>
      </w:pPr>
      <w:r>
        <w:rPr>
          <w:rFonts w:ascii="Arial" w:hAnsi="Arial" w:cs="Arial"/>
          <w:sz w:val="20"/>
          <w:szCs w:val="20"/>
        </w:rPr>
        <w:t>El adjudicatario está obligado al cumplimiento del Decreto 112/2012, de 26 de junio. En dicho Decreto se regula la producción y gestión de los residuos de construcción y demolición.</w:t>
      </w:r>
    </w:p>
    <w:p w14:paraId="720CDE6C" w14:textId="77777777" w:rsidR="00F82EFF" w:rsidRDefault="00FC2E89" w:rsidP="004D6B82">
      <w:pPr>
        <w:jc w:val="both"/>
        <w:rPr>
          <w:rFonts w:ascii="Arial" w:hAnsi="Arial" w:cs="Arial"/>
          <w:sz w:val="20"/>
          <w:szCs w:val="20"/>
        </w:rPr>
      </w:pPr>
      <w:r>
        <w:rPr>
          <w:rFonts w:ascii="Arial" w:hAnsi="Arial" w:cs="Arial"/>
          <w:sz w:val="20"/>
          <w:szCs w:val="20"/>
        </w:rPr>
        <w:t>Los costes en esta materia están incluidos dentro de los gastos generales del presupuesto, es decir, no hay ninguna partida específica para estos costes.</w:t>
      </w:r>
    </w:p>
    <w:bookmarkEnd w:id="2"/>
    <w:p w14:paraId="72BDDB0E" w14:textId="77777777" w:rsidR="00F82EFF" w:rsidRDefault="00F82EFF">
      <w:pPr>
        <w:rPr>
          <w:rFonts w:ascii="Arial" w:hAnsi="Arial" w:cs="Arial"/>
          <w:sz w:val="20"/>
          <w:szCs w:val="20"/>
        </w:rPr>
      </w:pPr>
    </w:p>
    <w:p w14:paraId="788991CE" w14:textId="77777777" w:rsidR="00F82EFF" w:rsidRDefault="00F82EFF">
      <w:pPr>
        <w:rPr>
          <w:rFonts w:ascii="Arial" w:hAnsi="Arial" w:cs="Arial"/>
          <w:sz w:val="20"/>
          <w:szCs w:val="20"/>
        </w:rPr>
      </w:pPr>
    </w:p>
    <w:p w14:paraId="50AB976D" w14:textId="77777777" w:rsidR="00F82EFF" w:rsidRDefault="00FC2E89">
      <w:pPr>
        <w:rPr>
          <w:rFonts w:ascii="Arial" w:hAnsi="Arial" w:cs="Arial"/>
          <w:b/>
          <w:sz w:val="24"/>
          <w:szCs w:val="24"/>
        </w:rPr>
      </w:pPr>
      <w:r>
        <w:rPr>
          <w:rFonts w:ascii="Arial" w:hAnsi="Arial" w:cs="Arial"/>
          <w:b/>
          <w:sz w:val="24"/>
          <w:szCs w:val="24"/>
        </w:rPr>
        <w:t>8.- PLAZO DE EJECUCIÓN</w:t>
      </w:r>
    </w:p>
    <w:p w14:paraId="61DD19B8" w14:textId="77777777" w:rsidR="00F82EFF" w:rsidRDefault="00FC2E89" w:rsidP="004D6B82">
      <w:pPr>
        <w:spacing w:after="59" w:line="259" w:lineRule="auto"/>
        <w:ind w:left="-30" w:right="-29"/>
        <w:jc w:val="both"/>
      </w:pPr>
      <w:r>
        <w:t>El plazo de ejecución de los trabajos será de 2 semanas. Deberán realizarse durante el mes de agosto. Hay que tener en cuenta que en momentos de lluvia no se podrá trabajar.</w:t>
      </w:r>
    </w:p>
    <w:p w14:paraId="7A30A1F9" w14:textId="77777777" w:rsidR="00F82EFF" w:rsidRDefault="00FC2E89">
      <w:pPr>
        <w:rPr>
          <w:rFonts w:ascii="Arial" w:hAnsi="Arial" w:cs="Arial"/>
          <w:b/>
          <w:sz w:val="24"/>
          <w:szCs w:val="24"/>
        </w:rPr>
      </w:pPr>
      <w:r>
        <w:rPr>
          <w:rFonts w:ascii="Arial" w:hAnsi="Arial" w:cs="Arial"/>
          <w:b/>
          <w:sz w:val="24"/>
          <w:szCs w:val="24"/>
        </w:rPr>
        <w:lastRenderedPageBreak/>
        <w:t>9.- PRESUPUESTO</w:t>
      </w:r>
    </w:p>
    <w:p w14:paraId="36C2D082" w14:textId="1D2D6C52" w:rsidR="00F82EFF" w:rsidRDefault="007A69B7">
      <w:pPr>
        <w:rPr>
          <w:rFonts w:ascii="Arial" w:hAnsi="Arial" w:cs="Arial"/>
          <w:sz w:val="20"/>
          <w:szCs w:val="20"/>
        </w:rPr>
      </w:pPr>
      <w:r>
        <w:rPr>
          <w:rFonts w:ascii="Arial" w:hAnsi="Arial" w:cs="Arial"/>
          <w:sz w:val="20"/>
          <w:szCs w:val="20"/>
        </w:rPr>
        <w:t>En documentación adjunta a los pliegos</w:t>
      </w:r>
      <w:r>
        <w:rPr>
          <w:rFonts w:ascii="Arial" w:hAnsi="Arial" w:cs="Arial"/>
          <w:sz w:val="20"/>
          <w:szCs w:val="20"/>
        </w:rPr>
        <w:t>.</w:t>
      </w:r>
    </w:p>
    <w:p w14:paraId="6AC5D93A" w14:textId="77777777" w:rsidR="00F82EFF" w:rsidRDefault="00FC2E89">
      <w:pPr>
        <w:rPr>
          <w:rFonts w:ascii="Arial" w:hAnsi="Arial" w:cs="Arial"/>
          <w:sz w:val="20"/>
          <w:szCs w:val="20"/>
        </w:rPr>
      </w:pPr>
      <w:r>
        <w:rPr>
          <w:rFonts w:ascii="Arial" w:hAnsi="Arial" w:cs="Arial"/>
          <w:sz w:val="20"/>
          <w:szCs w:val="20"/>
        </w:rPr>
        <w:br w:type="page"/>
      </w:r>
    </w:p>
    <w:p w14:paraId="432B6348" w14:textId="77777777" w:rsidR="00F82EFF" w:rsidRDefault="00F82EFF">
      <w:pPr>
        <w:rPr>
          <w:rFonts w:ascii="Arial" w:hAnsi="Arial" w:cs="Arial"/>
          <w:sz w:val="20"/>
          <w:szCs w:val="20"/>
        </w:rPr>
      </w:pPr>
    </w:p>
    <w:p w14:paraId="728C997E" w14:textId="77777777" w:rsidR="00F82EFF" w:rsidRDefault="00F82EFF">
      <w:pPr>
        <w:rPr>
          <w:rFonts w:ascii="Arial" w:hAnsi="Arial" w:cs="Arial"/>
          <w:sz w:val="20"/>
          <w:szCs w:val="20"/>
        </w:rPr>
      </w:pPr>
    </w:p>
    <w:p w14:paraId="16E97CE6" w14:textId="77777777" w:rsidR="00F82EFF" w:rsidRDefault="00F82EFF">
      <w:pPr>
        <w:rPr>
          <w:rFonts w:ascii="Arial" w:hAnsi="Arial" w:cs="Arial"/>
          <w:sz w:val="20"/>
          <w:szCs w:val="20"/>
        </w:rPr>
      </w:pPr>
    </w:p>
    <w:p w14:paraId="16693C6E" w14:textId="77777777" w:rsidR="00F82EFF" w:rsidRDefault="00F82EFF">
      <w:pPr>
        <w:rPr>
          <w:rFonts w:ascii="Arial" w:hAnsi="Arial" w:cs="Arial"/>
          <w:sz w:val="20"/>
          <w:szCs w:val="20"/>
        </w:rPr>
      </w:pPr>
    </w:p>
    <w:p w14:paraId="5E3FF644" w14:textId="77777777" w:rsidR="00F82EFF" w:rsidRDefault="00F82EFF">
      <w:pPr>
        <w:rPr>
          <w:rFonts w:ascii="Arial" w:hAnsi="Arial" w:cs="Arial"/>
          <w:sz w:val="20"/>
          <w:szCs w:val="20"/>
        </w:rPr>
      </w:pPr>
    </w:p>
    <w:p w14:paraId="56D77248" w14:textId="77777777" w:rsidR="00F82EFF" w:rsidRDefault="00F82EFF">
      <w:pPr>
        <w:rPr>
          <w:rFonts w:ascii="Arial" w:hAnsi="Arial" w:cs="Arial"/>
          <w:sz w:val="20"/>
          <w:szCs w:val="20"/>
        </w:rPr>
      </w:pPr>
    </w:p>
    <w:p w14:paraId="22481D5C" w14:textId="77777777" w:rsidR="00F82EFF" w:rsidRDefault="00F82EFF">
      <w:pPr>
        <w:rPr>
          <w:rFonts w:ascii="Arial" w:hAnsi="Arial" w:cs="Arial"/>
          <w:sz w:val="20"/>
          <w:szCs w:val="20"/>
        </w:rPr>
      </w:pPr>
    </w:p>
    <w:p w14:paraId="439B06CC" w14:textId="77777777" w:rsidR="00F82EFF" w:rsidRDefault="00F82EFF">
      <w:pPr>
        <w:rPr>
          <w:rFonts w:ascii="Arial" w:hAnsi="Arial" w:cs="Arial"/>
          <w:sz w:val="20"/>
          <w:szCs w:val="20"/>
        </w:rPr>
      </w:pPr>
    </w:p>
    <w:p w14:paraId="2D6098AD" w14:textId="77777777" w:rsidR="00F82EFF" w:rsidRDefault="00F82EFF">
      <w:pPr>
        <w:rPr>
          <w:rFonts w:ascii="Arial" w:hAnsi="Arial" w:cs="Arial"/>
          <w:sz w:val="20"/>
          <w:szCs w:val="20"/>
        </w:rPr>
      </w:pPr>
    </w:p>
    <w:p w14:paraId="6DCDF325" w14:textId="77777777" w:rsidR="00F82EFF" w:rsidRDefault="00F82EFF">
      <w:pPr>
        <w:rPr>
          <w:rFonts w:ascii="Arial" w:hAnsi="Arial" w:cs="Arial"/>
          <w:sz w:val="20"/>
          <w:szCs w:val="20"/>
        </w:rPr>
      </w:pPr>
    </w:p>
    <w:p w14:paraId="10F5CB87" w14:textId="77777777" w:rsidR="00F82EFF" w:rsidRDefault="00F82EFF">
      <w:pPr>
        <w:rPr>
          <w:rFonts w:ascii="Arial" w:hAnsi="Arial" w:cs="Arial"/>
          <w:sz w:val="20"/>
          <w:szCs w:val="20"/>
        </w:rPr>
      </w:pPr>
    </w:p>
    <w:p w14:paraId="408DC1E6" w14:textId="77777777" w:rsidR="00F82EFF" w:rsidRDefault="00F82EFF">
      <w:pPr>
        <w:rPr>
          <w:rFonts w:ascii="Arial" w:hAnsi="Arial" w:cs="Arial"/>
          <w:sz w:val="20"/>
          <w:szCs w:val="20"/>
        </w:rPr>
      </w:pPr>
    </w:p>
    <w:p w14:paraId="195475D0" w14:textId="77777777" w:rsidR="00F82EFF" w:rsidRDefault="00F82EFF">
      <w:pPr>
        <w:rPr>
          <w:rFonts w:ascii="Arial" w:hAnsi="Arial" w:cs="Arial"/>
          <w:sz w:val="20"/>
          <w:szCs w:val="20"/>
        </w:rPr>
      </w:pPr>
    </w:p>
    <w:p w14:paraId="58387D8F" w14:textId="77777777" w:rsidR="00F82EFF" w:rsidRDefault="00F82EFF">
      <w:pPr>
        <w:rPr>
          <w:rFonts w:ascii="Arial" w:hAnsi="Arial" w:cs="Arial"/>
          <w:sz w:val="20"/>
          <w:szCs w:val="20"/>
        </w:rPr>
      </w:pPr>
    </w:p>
    <w:p w14:paraId="0A35BE5B" w14:textId="77777777" w:rsidR="00F82EFF" w:rsidRDefault="00F82EFF">
      <w:pPr>
        <w:rPr>
          <w:rFonts w:ascii="Arial" w:hAnsi="Arial" w:cs="Arial"/>
          <w:sz w:val="20"/>
          <w:szCs w:val="20"/>
        </w:rPr>
      </w:pPr>
    </w:p>
    <w:p w14:paraId="4AD44FA5" w14:textId="77777777" w:rsidR="00F82EFF" w:rsidRDefault="00F82EFF">
      <w:pPr>
        <w:rPr>
          <w:rFonts w:ascii="Arial" w:hAnsi="Arial" w:cs="Arial"/>
          <w:sz w:val="20"/>
          <w:szCs w:val="20"/>
        </w:rPr>
      </w:pPr>
    </w:p>
    <w:p w14:paraId="4E005BAF" w14:textId="77777777" w:rsidR="00F82EFF" w:rsidRDefault="00F82EFF">
      <w:pPr>
        <w:rPr>
          <w:rFonts w:ascii="Arial" w:hAnsi="Arial" w:cs="Arial"/>
          <w:sz w:val="20"/>
          <w:szCs w:val="20"/>
        </w:rPr>
      </w:pPr>
    </w:p>
    <w:p w14:paraId="7ECA343E" w14:textId="77777777" w:rsidR="00F82EFF" w:rsidRDefault="00F82EFF">
      <w:pPr>
        <w:rPr>
          <w:rFonts w:ascii="Arial" w:hAnsi="Arial" w:cs="Arial"/>
          <w:sz w:val="20"/>
          <w:szCs w:val="20"/>
        </w:rPr>
      </w:pPr>
    </w:p>
    <w:p w14:paraId="2E432F67" w14:textId="77777777" w:rsidR="00F82EFF" w:rsidRDefault="00F82EFF">
      <w:pPr>
        <w:rPr>
          <w:rFonts w:ascii="Arial" w:hAnsi="Arial" w:cs="Arial"/>
          <w:sz w:val="20"/>
          <w:szCs w:val="20"/>
        </w:rPr>
      </w:pPr>
    </w:p>
    <w:p w14:paraId="627E4614" w14:textId="77777777" w:rsidR="00F82EFF" w:rsidRDefault="00F82EFF">
      <w:pPr>
        <w:rPr>
          <w:rFonts w:ascii="Arial" w:hAnsi="Arial" w:cs="Arial"/>
          <w:sz w:val="20"/>
          <w:szCs w:val="20"/>
        </w:rPr>
      </w:pPr>
    </w:p>
    <w:p w14:paraId="215347EE" w14:textId="77777777" w:rsidR="00F82EFF" w:rsidRDefault="00F82EFF">
      <w:pPr>
        <w:rPr>
          <w:rFonts w:ascii="Arial" w:hAnsi="Arial" w:cs="Arial"/>
          <w:sz w:val="20"/>
          <w:szCs w:val="20"/>
        </w:rPr>
      </w:pPr>
    </w:p>
    <w:p w14:paraId="12FB4710" w14:textId="77777777" w:rsidR="00F82EFF" w:rsidRDefault="00F82EFF">
      <w:pPr>
        <w:rPr>
          <w:rFonts w:ascii="Arial" w:hAnsi="Arial" w:cs="Arial"/>
          <w:sz w:val="20"/>
          <w:szCs w:val="20"/>
        </w:rPr>
      </w:pPr>
    </w:p>
    <w:p w14:paraId="4CE1DCDF" w14:textId="77777777" w:rsidR="00F82EFF" w:rsidRDefault="00F82EFF">
      <w:pPr>
        <w:rPr>
          <w:rFonts w:ascii="Arial" w:hAnsi="Arial" w:cs="Arial"/>
          <w:sz w:val="20"/>
          <w:szCs w:val="20"/>
        </w:rPr>
      </w:pPr>
    </w:p>
    <w:p w14:paraId="0FE3295C" w14:textId="77777777" w:rsidR="00F82EFF" w:rsidRDefault="00FC2E89">
      <w:pPr>
        <w:rPr>
          <w:rFonts w:ascii="Arial" w:hAnsi="Arial" w:cs="Arial"/>
          <w:b/>
          <w:sz w:val="18"/>
          <w:szCs w:val="18"/>
        </w:rPr>
      </w:pPr>
      <w:r>
        <w:rPr>
          <w:rFonts w:ascii="Arial" w:hAnsi="Arial" w:cs="Arial"/>
          <w:b/>
          <w:sz w:val="18"/>
          <w:szCs w:val="18"/>
        </w:rPr>
        <w:t>En Idiazabal, a 30 de junio de 2025.</w:t>
      </w:r>
    </w:p>
    <w:p w14:paraId="18B679CD" w14:textId="77777777" w:rsidR="00F82EFF" w:rsidRDefault="00FC2E89">
      <w:pPr>
        <w:rPr>
          <w:rFonts w:ascii="Arial" w:hAnsi="Arial" w:cs="Arial"/>
          <w:sz w:val="18"/>
          <w:szCs w:val="18"/>
        </w:rPr>
      </w:pPr>
      <w:r>
        <w:rPr>
          <w:rFonts w:ascii="Arial" w:hAnsi="Arial" w:cs="Arial"/>
          <w:sz w:val="18"/>
          <w:szCs w:val="18"/>
        </w:rPr>
        <w:t>Arquitectos:</w:t>
      </w:r>
      <w:r>
        <w:rPr>
          <w:rFonts w:ascii="Arial" w:hAnsi="Arial" w:cs="Arial"/>
          <w:sz w:val="18"/>
          <w:szCs w:val="18"/>
        </w:rPr>
        <w:tab/>
      </w:r>
      <w:r>
        <w:rPr>
          <w:rFonts w:ascii="Arial" w:hAnsi="Arial" w:cs="Arial"/>
          <w:sz w:val="18"/>
          <w:szCs w:val="18"/>
        </w:rPr>
        <w:tab/>
      </w:r>
      <w:r>
        <w:rPr>
          <w:rFonts w:ascii="Arial" w:hAnsi="Arial" w:cs="Arial"/>
          <w:sz w:val="18"/>
          <w:szCs w:val="18"/>
        </w:rPr>
        <w:tab/>
      </w:r>
      <w:r>
        <w:tab/>
      </w:r>
      <w:r>
        <w:tab/>
      </w:r>
      <w:r>
        <w:tab/>
      </w:r>
      <w:r>
        <w:tab/>
      </w:r>
      <w:r>
        <w:tab/>
      </w:r>
      <w:r>
        <w:tab/>
      </w:r>
    </w:p>
    <w:p w14:paraId="2B6B7CF9" w14:textId="17D06C7A" w:rsidR="00F82EFF" w:rsidRDefault="00FC2E89">
      <w:pPr>
        <w:rPr>
          <w:rFonts w:ascii="Arial" w:hAnsi="Arial" w:cs="Arial"/>
          <w:sz w:val="18"/>
          <w:szCs w:val="18"/>
        </w:rPr>
      </w:pPr>
      <w:r>
        <w:rPr>
          <w:rFonts w:ascii="Arial" w:hAnsi="Arial" w:cs="Arial"/>
          <w:noProof/>
          <w:sz w:val="18"/>
          <w:szCs w:val="18"/>
        </w:rPr>
        <w:drawing>
          <wp:anchor distT="0" distB="0" distL="114300" distR="114300" simplePos="0" relativeHeight="251657728" behindDoc="1" locked="0" layoutInCell="1" allowOverlap="1" wp14:anchorId="30CA242F" wp14:editId="72A14327">
            <wp:simplePos x="0" y="0"/>
            <wp:positionH relativeFrom="column">
              <wp:posOffset>4945380</wp:posOffset>
            </wp:positionH>
            <wp:positionV relativeFrom="paragraph">
              <wp:posOffset>226060</wp:posOffset>
            </wp:positionV>
            <wp:extent cx="1092200" cy="298450"/>
            <wp:effectExtent l="0" t="0" r="0" b="0"/>
            <wp:wrapNone/>
            <wp:docPr id="13" name="16 Imagen" descr="Iñigo cop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 Imagen" descr="Iñigo copi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2200" cy="2984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18"/>
          <w:szCs w:val="18"/>
        </w:rPr>
        <w:drawing>
          <wp:anchor distT="0" distB="0" distL="114300" distR="114300" simplePos="0" relativeHeight="251658752" behindDoc="1" locked="0" layoutInCell="1" allowOverlap="1" wp14:anchorId="55DADE17" wp14:editId="31DE3BC5">
            <wp:simplePos x="0" y="0"/>
            <wp:positionH relativeFrom="column">
              <wp:posOffset>-162560</wp:posOffset>
            </wp:positionH>
            <wp:positionV relativeFrom="paragraph">
              <wp:posOffset>73025</wp:posOffset>
            </wp:positionV>
            <wp:extent cx="3274695" cy="1127760"/>
            <wp:effectExtent l="0" t="0" r="0" b="0"/>
            <wp:wrapNone/>
            <wp:docPr id="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4695" cy="11277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18"/>
          <w:szCs w:val="18"/>
        </w:rPr>
        <w:drawing>
          <wp:anchor distT="0" distB="0" distL="114300" distR="114300" simplePos="0" relativeHeight="251656704" behindDoc="1" locked="0" layoutInCell="1" allowOverlap="1" wp14:anchorId="4886E8FA" wp14:editId="27115C9A">
            <wp:simplePos x="0" y="0"/>
            <wp:positionH relativeFrom="column">
              <wp:posOffset>3313430</wp:posOffset>
            </wp:positionH>
            <wp:positionV relativeFrom="paragraph">
              <wp:posOffset>226060</wp:posOffset>
            </wp:positionV>
            <wp:extent cx="1016000" cy="209550"/>
            <wp:effectExtent l="0" t="0" r="0" b="0"/>
            <wp:wrapNone/>
            <wp:docPr id="12" name="14 Imagen" descr="Eneko cop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 Imagen" descr="Eneko copia.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00" cy="2095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18"/>
          <w:szCs w:val="18"/>
        </w:rPr>
        <w:t>Eneko</w:t>
      </w:r>
      <w:r>
        <w:t xml:space="preserve"> Plazaola Arretxe Iñigo Imaz Murgiondo</w:t>
      </w:r>
      <w:r>
        <w:tab/>
      </w:r>
      <w:r>
        <w:tab/>
      </w:r>
      <w:r>
        <w:tab/>
      </w:r>
      <w:r>
        <w:tab/>
      </w:r>
      <w:r>
        <w:tab/>
      </w:r>
      <w:r>
        <w:tab/>
      </w:r>
      <w:r>
        <w:tab/>
      </w:r>
      <w:r>
        <w:tab/>
      </w:r>
      <w:r>
        <w:tab/>
      </w:r>
      <w:r>
        <w:tab/>
      </w:r>
      <w:r>
        <w:tab/>
      </w:r>
      <w:r>
        <w:tab/>
      </w:r>
    </w:p>
    <w:p w14:paraId="55A62B95" w14:textId="77777777" w:rsidR="00F82EFF" w:rsidRDefault="00F82EFF">
      <w:pPr>
        <w:jc w:val="both"/>
        <w:rPr>
          <w:rFonts w:ascii="Arial" w:hAnsi="Arial" w:cs="Arial"/>
          <w:b/>
          <w:sz w:val="24"/>
          <w:szCs w:val="24"/>
        </w:rPr>
      </w:pPr>
    </w:p>
    <w:p w14:paraId="62E2C5C6" w14:textId="77777777" w:rsidR="00F82EFF" w:rsidRDefault="00F82EFF">
      <w:pPr>
        <w:rPr>
          <w:rFonts w:ascii="Arial" w:hAnsi="Arial" w:cs="Arial"/>
          <w:sz w:val="20"/>
          <w:szCs w:val="20"/>
        </w:rPr>
      </w:pPr>
    </w:p>
    <w:sectPr w:rsidR="00F82EFF">
      <w:headerReference w:type="default" r:id="rId11"/>
      <w:pgSz w:w="11906" w:h="16838"/>
      <w:pgMar w:top="2004"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639C89" w14:textId="77777777" w:rsidR="00F82EFF" w:rsidRDefault="00FC2E89">
      <w:pPr>
        <w:spacing w:after="0" w:line="240" w:lineRule="auto"/>
      </w:pPr>
      <w:r>
        <w:separator/>
      </w:r>
    </w:p>
  </w:endnote>
  <w:endnote w:type="continuationSeparator" w:id="0">
    <w:p w14:paraId="0844BACC" w14:textId="77777777" w:rsidR="00F82EFF" w:rsidRDefault="00FC2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wis721 Ex BT">
    <w:altName w:val="Calibri"/>
    <w:charset w:val="00"/>
    <w:family w:val="swiss"/>
    <w:pitch w:val="variable"/>
    <w:sig w:usb0="00000087" w:usb1="00000000" w:usb2="00000000" w:usb3="00000000" w:csb0="0000001B"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10BF95" w14:textId="77777777" w:rsidR="00F82EFF" w:rsidRDefault="00FC2E89">
      <w:pPr>
        <w:spacing w:after="0" w:line="240" w:lineRule="auto"/>
      </w:pPr>
      <w:r>
        <w:separator/>
      </w:r>
    </w:p>
  </w:footnote>
  <w:footnote w:type="continuationSeparator" w:id="0">
    <w:p w14:paraId="01F06CE1" w14:textId="77777777" w:rsidR="00F82EFF" w:rsidRDefault="00FC2E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C95C7" w14:textId="2D3373EC" w:rsidR="00F82EFF" w:rsidRDefault="00FC2E89">
    <w:pPr>
      <w:pStyle w:val="Encabezado"/>
      <w:tabs>
        <w:tab w:val="clear" w:pos="8504"/>
        <w:tab w:val="right" w:pos="9498"/>
      </w:tabs>
      <w:ind w:right="-994"/>
      <w:rPr>
        <w:rFonts w:ascii="Swis721 Ex BT" w:hAnsi="Swis721 Ex BT"/>
        <w:color w:val="808080"/>
        <w:sz w:val="32"/>
        <w:szCs w:val="32"/>
      </w:rPr>
    </w:pPr>
    <w:r>
      <w:rPr>
        <w:noProof/>
      </w:rPr>
      <w:drawing>
        <wp:anchor distT="0" distB="0" distL="114300" distR="114300" simplePos="0" relativeHeight="251657728" behindDoc="1" locked="0" layoutInCell="1" allowOverlap="1" wp14:anchorId="002F0A52" wp14:editId="21AAB6CC">
          <wp:simplePos x="0" y="0"/>
          <wp:positionH relativeFrom="column">
            <wp:posOffset>6077585</wp:posOffset>
          </wp:positionH>
          <wp:positionV relativeFrom="paragraph">
            <wp:posOffset>-33655</wp:posOffset>
          </wp:positionV>
          <wp:extent cx="565785" cy="662305"/>
          <wp:effectExtent l="0" t="0" r="0" b="0"/>
          <wp:wrapNone/>
          <wp:docPr id="3" name="1 Imagen" descr="Armarria02 cop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descr="Armarria02 copi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785" cy="6623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wis721 Ex BT" w:hAnsi="Swis721 Ex BT"/>
        <w:color w:val="808080"/>
        <w:sz w:val="32"/>
        <w:szCs w:val="32"/>
      </w:rPr>
      <w:t>Ayuntamiento</w:t>
    </w:r>
    <w:r>
      <w:t xml:space="preserve"> de Idiazabal</w:t>
    </w:r>
    <w:r>
      <w:tab/>
    </w:r>
  </w:p>
  <w:p w14:paraId="71AAD200" w14:textId="77777777" w:rsidR="00F82EFF" w:rsidRDefault="00F82EF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EA4002C"/>
    <w:lvl w:ilvl="0">
      <w:start w:val="1"/>
      <w:numFmt w:val="bullet"/>
      <w:pStyle w:val="Listaconvietas"/>
      <w:lvlText w:val=""/>
      <w:lvlJc w:val="left"/>
      <w:pPr>
        <w:tabs>
          <w:tab w:val="num" w:pos="360"/>
        </w:tabs>
        <w:ind w:left="360" w:hanging="360"/>
      </w:pPr>
      <w:rPr>
        <w:rFonts w:ascii="Symbol" w:hAnsi="Symbol" w:hint="default"/>
      </w:rPr>
    </w:lvl>
  </w:abstractNum>
  <w:num w:numId="1" w16cid:durableId="1499690486">
    <w:abstractNumId w:val="0"/>
  </w:num>
  <w:num w:numId="2" w16cid:durableId="11226555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59"/>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2DA"/>
    <w:rsid w:val="00027FC4"/>
    <w:rsid w:val="0004536F"/>
    <w:rsid w:val="000462E2"/>
    <w:rsid w:val="00051D66"/>
    <w:rsid w:val="000550E8"/>
    <w:rsid w:val="00057387"/>
    <w:rsid w:val="0006554A"/>
    <w:rsid w:val="00074F14"/>
    <w:rsid w:val="00086822"/>
    <w:rsid w:val="000871DD"/>
    <w:rsid w:val="00090995"/>
    <w:rsid w:val="00091588"/>
    <w:rsid w:val="00094E8D"/>
    <w:rsid w:val="000951DD"/>
    <w:rsid w:val="000A101F"/>
    <w:rsid w:val="000A2C9A"/>
    <w:rsid w:val="000A71C1"/>
    <w:rsid w:val="000B7120"/>
    <w:rsid w:val="000C4F34"/>
    <w:rsid w:val="000D5F1F"/>
    <w:rsid w:val="000D7BF3"/>
    <w:rsid w:val="000E42F6"/>
    <w:rsid w:val="000E45EF"/>
    <w:rsid w:val="000F4FAA"/>
    <w:rsid w:val="000F5D19"/>
    <w:rsid w:val="00111BC7"/>
    <w:rsid w:val="001130B1"/>
    <w:rsid w:val="0011648A"/>
    <w:rsid w:val="00120267"/>
    <w:rsid w:val="001215B9"/>
    <w:rsid w:val="00132542"/>
    <w:rsid w:val="00145474"/>
    <w:rsid w:val="001504E5"/>
    <w:rsid w:val="00181949"/>
    <w:rsid w:val="0018295F"/>
    <w:rsid w:val="00196BC2"/>
    <w:rsid w:val="001A7BBB"/>
    <w:rsid w:val="001B0DA6"/>
    <w:rsid w:val="001B1389"/>
    <w:rsid w:val="001B277C"/>
    <w:rsid w:val="001D20E3"/>
    <w:rsid w:val="001F17CD"/>
    <w:rsid w:val="001F37FE"/>
    <w:rsid w:val="001F5558"/>
    <w:rsid w:val="0020685B"/>
    <w:rsid w:val="00207065"/>
    <w:rsid w:val="00220F88"/>
    <w:rsid w:val="002410D3"/>
    <w:rsid w:val="00245EE2"/>
    <w:rsid w:val="00256226"/>
    <w:rsid w:val="00265B1F"/>
    <w:rsid w:val="002668D1"/>
    <w:rsid w:val="00270D78"/>
    <w:rsid w:val="002742D4"/>
    <w:rsid w:val="00282086"/>
    <w:rsid w:val="00286C5A"/>
    <w:rsid w:val="00293087"/>
    <w:rsid w:val="002A002A"/>
    <w:rsid w:val="002A0708"/>
    <w:rsid w:val="002B27A9"/>
    <w:rsid w:val="002B3025"/>
    <w:rsid w:val="002B6696"/>
    <w:rsid w:val="002D0A4B"/>
    <w:rsid w:val="002D494C"/>
    <w:rsid w:val="002E3673"/>
    <w:rsid w:val="002F32D6"/>
    <w:rsid w:val="00307902"/>
    <w:rsid w:val="00320466"/>
    <w:rsid w:val="003271D6"/>
    <w:rsid w:val="003273C2"/>
    <w:rsid w:val="003335E2"/>
    <w:rsid w:val="00336B33"/>
    <w:rsid w:val="00347BB3"/>
    <w:rsid w:val="00350F05"/>
    <w:rsid w:val="003536E6"/>
    <w:rsid w:val="00353F7A"/>
    <w:rsid w:val="00370F6D"/>
    <w:rsid w:val="003847E3"/>
    <w:rsid w:val="003C3E88"/>
    <w:rsid w:val="003F093C"/>
    <w:rsid w:val="003F3F03"/>
    <w:rsid w:val="004060D6"/>
    <w:rsid w:val="00410243"/>
    <w:rsid w:val="00413BE4"/>
    <w:rsid w:val="00424EA3"/>
    <w:rsid w:val="0042674E"/>
    <w:rsid w:val="00430E59"/>
    <w:rsid w:val="004635D7"/>
    <w:rsid w:val="00473AA5"/>
    <w:rsid w:val="004758FE"/>
    <w:rsid w:val="00480774"/>
    <w:rsid w:val="00482532"/>
    <w:rsid w:val="00484B2D"/>
    <w:rsid w:val="0048538D"/>
    <w:rsid w:val="004857B7"/>
    <w:rsid w:val="00486151"/>
    <w:rsid w:val="004910DA"/>
    <w:rsid w:val="004B53D3"/>
    <w:rsid w:val="004C3D2F"/>
    <w:rsid w:val="004C5B84"/>
    <w:rsid w:val="004C78B9"/>
    <w:rsid w:val="004D2E47"/>
    <w:rsid w:val="004D51EB"/>
    <w:rsid w:val="004D6B82"/>
    <w:rsid w:val="004E778C"/>
    <w:rsid w:val="004F7ED0"/>
    <w:rsid w:val="00506539"/>
    <w:rsid w:val="005103E3"/>
    <w:rsid w:val="00512BB6"/>
    <w:rsid w:val="00525844"/>
    <w:rsid w:val="00526533"/>
    <w:rsid w:val="00530A2D"/>
    <w:rsid w:val="005315FB"/>
    <w:rsid w:val="005353C8"/>
    <w:rsid w:val="005446FE"/>
    <w:rsid w:val="00545101"/>
    <w:rsid w:val="00546BB1"/>
    <w:rsid w:val="0055008F"/>
    <w:rsid w:val="0055365A"/>
    <w:rsid w:val="00555B54"/>
    <w:rsid w:val="00557B76"/>
    <w:rsid w:val="00564930"/>
    <w:rsid w:val="00572093"/>
    <w:rsid w:val="00574547"/>
    <w:rsid w:val="00593422"/>
    <w:rsid w:val="005B42E1"/>
    <w:rsid w:val="005E1D7C"/>
    <w:rsid w:val="005E2669"/>
    <w:rsid w:val="005E38B5"/>
    <w:rsid w:val="005F78AD"/>
    <w:rsid w:val="00606AAA"/>
    <w:rsid w:val="00610329"/>
    <w:rsid w:val="00630D95"/>
    <w:rsid w:val="006317EF"/>
    <w:rsid w:val="0063739E"/>
    <w:rsid w:val="006400A5"/>
    <w:rsid w:val="006449B5"/>
    <w:rsid w:val="006474DC"/>
    <w:rsid w:val="006545C6"/>
    <w:rsid w:val="00655CBB"/>
    <w:rsid w:val="00660A74"/>
    <w:rsid w:val="00693B0D"/>
    <w:rsid w:val="00697C03"/>
    <w:rsid w:val="006A5B64"/>
    <w:rsid w:val="006A603F"/>
    <w:rsid w:val="006B2190"/>
    <w:rsid w:val="006B392B"/>
    <w:rsid w:val="006C1F0E"/>
    <w:rsid w:val="006E0F53"/>
    <w:rsid w:val="006E2D27"/>
    <w:rsid w:val="006E5EE1"/>
    <w:rsid w:val="006E6F43"/>
    <w:rsid w:val="006F1496"/>
    <w:rsid w:val="00702C9D"/>
    <w:rsid w:val="00711A67"/>
    <w:rsid w:val="00713F47"/>
    <w:rsid w:val="007268AF"/>
    <w:rsid w:val="007276AA"/>
    <w:rsid w:val="00753E33"/>
    <w:rsid w:val="0077084D"/>
    <w:rsid w:val="007716D6"/>
    <w:rsid w:val="00772B19"/>
    <w:rsid w:val="0077391F"/>
    <w:rsid w:val="007936F4"/>
    <w:rsid w:val="007A53A2"/>
    <w:rsid w:val="007A69B7"/>
    <w:rsid w:val="007C2A71"/>
    <w:rsid w:val="007C78BB"/>
    <w:rsid w:val="007E7742"/>
    <w:rsid w:val="007F1E73"/>
    <w:rsid w:val="007F3AD2"/>
    <w:rsid w:val="0080261F"/>
    <w:rsid w:val="00803461"/>
    <w:rsid w:val="00805247"/>
    <w:rsid w:val="00820C8E"/>
    <w:rsid w:val="00820F3B"/>
    <w:rsid w:val="00827D24"/>
    <w:rsid w:val="008409CF"/>
    <w:rsid w:val="008519B6"/>
    <w:rsid w:val="0085711E"/>
    <w:rsid w:val="008607D8"/>
    <w:rsid w:val="0086197F"/>
    <w:rsid w:val="00863654"/>
    <w:rsid w:val="00866421"/>
    <w:rsid w:val="00870928"/>
    <w:rsid w:val="00875C54"/>
    <w:rsid w:val="00877F1F"/>
    <w:rsid w:val="00882DF3"/>
    <w:rsid w:val="00882FF3"/>
    <w:rsid w:val="00890B81"/>
    <w:rsid w:val="00891835"/>
    <w:rsid w:val="008940ED"/>
    <w:rsid w:val="008A2D05"/>
    <w:rsid w:val="008A2E9B"/>
    <w:rsid w:val="008B242B"/>
    <w:rsid w:val="008B2D37"/>
    <w:rsid w:val="008C535A"/>
    <w:rsid w:val="009041D9"/>
    <w:rsid w:val="00906941"/>
    <w:rsid w:val="00912605"/>
    <w:rsid w:val="00913C77"/>
    <w:rsid w:val="00930C54"/>
    <w:rsid w:val="00952743"/>
    <w:rsid w:val="009728B0"/>
    <w:rsid w:val="00985CF8"/>
    <w:rsid w:val="00986DA0"/>
    <w:rsid w:val="009A2039"/>
    <w:rsid w:val="009A4B8A"/>
    <w:rsid w:val="009A4C36"/>
    <w:rsid w:val="009C4C61"/>
    <w:rsid w:val="009C61F3"/>
    <w:rsid w:val="009D430E"/>
    <w:rsid w:val="009D734F"/>
    <w:rsid w:val="009D78A8"/>
    <w:rsid w:val="009E5C5C"/>
    <w:rsid w:val="009F1306"/>
    <w:rsid w:val="009F4F15"/>
    <w:rsid w:val="00A22410"/>
    <w:rsid w:val="00A2365B"/>
    <w:rsid w:val="00A32D54"/>
    <w:rsid w:val="00A3304A"/>
    <w:rsid w:val="00A4204C"/>
    <w:rsid w:val="00A53C2B"/>
    <w:rsid w:val="00A56E22"/>
    <w:rsid w:val="00A7650C"/>
    <w:rsid w:val="00A772C0"/>
    <w:rsid w:val="00A77591"/>
    <w:rsid w:val="00A81A00"/>
    <w:rsid w:val="00A8345B"/>
    <w:rsid w:val="00A854FA"/>
    <w:rsid w:val="00A9434B"/>
    <w:rsid w:val="00A95B1D"/>
    <w:rsid w:val="00AB0CA3"/>
    <w:rsid w:val="00AB1EB0"/>
    <w:rsid w:val="00AB2329"/>
    <w:rsid w:val="00AB2F78"/>
    <w:rsid w:val="00AB54C9"/>
    <w:rsid w:val="00AC182A"/>
    <w:rsid w:val="00AC1CBA"/>
    <w:rsid w:val="00AD6BC8"/>
    <w:rsid w:val="00AD6BFF"/>
    <w:rsid w:val="00AD7A15"/>
    <w:rsid w:val="00AE158A"/>
    <w:rsid w:val="00AE1F9C"/>
    <w:rsid w:val="00AE769C"/>
    <w:rsid w:val="00AF5720"/>
    <w:rsid w:val="00B05DE0"/>
    <w:rsid w:val="00B0678F"/>
    <w:rsid w:val="00B113CE"/>
    <w:rsid w:val="00B207E0"/>
    <w:rsid w:val="00B211C6"/>
    <w:rsid w:val="00B22787"/>
    <w:rsid w:val="00B252FF"/>
    <w:rsid w:val="00B27486"/>
    <w:rsid w:val="00B42E33"/>
    <w:rsid w:val="00B51562"/>
    <w:rsid w:val="00B60608"/>
    <w:rsid w:val="00B65A92"/>
    <w:rsid w:val="00B65D24"/>
    <w:rsid w:val="00BA7774"/>
    <w:rsid w:val="00BC0E4D"/>
    <w:rsid w:val="00BD410E"/>
    <w:rsid w:val="00BE6A0A"/>
    <w:rsid w:val="00BE7799"/>
    <w:rsid w:val="00BF0B4E"/>
    <w:rsid w:val="00BF5D9E"/>
    <w:rsid w:val="00C01F10"/>
    <w:rsid w:val="00C14DB3"/>
    <w:rsid w:val="00C203DA"/>
    <w:rsid w:val="00C2332E"/>
    <w:rsid w:val="00C45CFC"/>
    <w:rsid w:val="00C544A9"/>
    <w:rsid w:val="00C73CBC"/>
    <w:rsid w:val="00C75748"/>
    <w:rsid w:val="00C7593B"/>
    <w:rsid w:val="00C802B3"/>
    <w:rsid w:val="00C84AAF"/>
    <w:rsid w:val="00C87CAC"/>
    <w:rsid w:val="00C96040"/>
    <w:rsid w:val="00CA1A88"/>
    <w:rsid w:val="00CA3E54"/>
    <w:rsid w:val="00CA4F44"/>
    <w:rsid w:val="00CA76B2"/>
    <w:rsid w:val="00CB7D23"/>
    <w:rsid w:val="00CD6000"/>
    <w:rsid w:val="00CD7063"/>
    <w:rsid w:val="00CE4A48"/>
    <w:rsid w:val="00CF5E58"/>
    <w:rsid w:val="00CF63EB"/>
    <w:rsid w:val="00D0169D"/>
    <w:rsid w:val="00D0246A"/>
    <w:rsid w:val="00D07274"/>
    <w:rsid w:val="00D10E08"/>
    <w:rsid w:val="00D13178"/>
    <w:rsid w:val="00D17D31"/>
    <w:rsid w:val="00D2312B"/>
    <w:rsid w:val="00D36D5B"/>
    <w:rsid w:val="00D45A58"/>
    <w:rsid w:val="00D504EE"/>
    <w:rsid w:val="00D529E4"/>
    <w:rsid w:val="00D54504"/>
    <w:rsid w:val="00D70E6A"/>
    <w:rsid w:val="00D71CF9"/>
    <w:rsid w:val="00D822F1"/>
    <w:rsid w:val="00D86AD4"/>
    <w:rsid w:val="00D97734"/>
    <w:rsid w:val="00DA1145"/>
    <w:rsid w:val="00DB0832"/>
    <w:rsid w:val="00DB4C29"/>
    <w:rsid w:val="00DB5BAC"/>
    <w:rsid w:val="00DC0859"/>
    <w:rsid w:val="00DD3B0D"/>
    <w:rsid w:val="00DD6851"/>
    <w:rsid w:val="00DE35A0"/>
    <w:rsid w:val="00DE6141"/>
    <w:rsid w:val="00DF55D9"/>
    <w:rsid w:val="00DF639E"/>
    <w:rsid w:val="00E21E47"/>
    <w:rsid w:val="00E250E3"/>
    <w:rsid w:val="00E322A0"/>
    <w:rsid w:val="00E36523"/>
    <w:rsid w:val="00E52A4A"/>
    <w:rsid w:val="00E56D83"/>
    <w:rsid w:val="00E61F34"/>
    <w:rsid w:val="00E65A04"/>
    <w:rsid w:val="00E712AF"/>
    <w:rsid w:val="00E9497A"/>
    <w:rsid w:val="00EA2F23"/>
    <w:rsid w:val="00EA6376"/>
    <w:rsid w:val="00EA6CB3"/>
    <w:rsid w:val="00EB2938"/>
    <w:rsid w:val="00EB671E"/>
    <w:rsid w:val="00EC00E9"/>
    <w:rsid w:val="00EC5CFE"/>
    <w:rsid w:val="00EC611C"/>
    <w:rsid w:val="00ED51DE"/>
    <w:rsid w:val="00ED6C8A"/>
    <w:rsid w:val="00EE3F0A"/>
    <w:rsid w:val="00EE662B"/>
    <w:rsid w:val="00EE7911"/>
    <w:rsid w:val="00F036A5"/>
    <w:rsid w:val="00F12365"/>
    <w:rsid w:val="00F268D9"/>
    <w:rsid w:val="00F33731"/>
    <w:rsid w:val="00F401CD"/>
    <w:rsid w:val="00F462DA"/>
    <w:rsid w:val="00F46B56"/>
    <w:rsid w:val="00F540C8"/>
    <w:rsid w:val="00F82EFF"/>
    <w:rsid w:val="00F87F04"/>
    <w:rsid w:val="00FA0D78"/>
    <w:rsid w:val="00FA7A35"/>
    <w:rsid w:val="00FB5485"/>
    <w:rsid w:val="00FB7EB2"/>
    <w:rsid w:val="00FC2E89"/>
    <w:rsid w:val="00FD0404"/>
    <w:rsid w:val="00FD3397"/>
    <w:rsid w:val="00FD5D47"/>
    <w:rsid w:val="00FF594D"/>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80229A"/>
  <w15:chartTrackingRefBased/>
  <w15:docId w15:val="{8A59CD8F-94B5-4A0C-8A2A-EB3C88947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 w:eastAsia="eu-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2DA"/>
    <w:pPr>
      <w:spacing w:after="200" w:line="276" w:lineRule="auto"/>
    </w:pPr>
    <w:rPr>
      <w:sz w:val="22"/>
      <w:szCs w:val="22"/>
      <w:lang w:val="es-ES" w:eastAsia="en-US"/>
    </w:rPr>
  </w:style>
  <w:style w:type="paragraph" w:styleId="Ttulo1">
    <w:name w:val="heading 1"/>
    <w:basedOn w:val="Normal"/>
    <w:next w:val="Normal"/>
    <w:link w:val="Ttulo1Car"/>
    <w:uiPriority w:val="9"/>
    <w:qFormat/>
    <w:rsid w:val="0080261F"/>
    <w:pPr>
      <w:keepNext/>
      <w:spacing w:before="240" w:after="60"/>
      <w:outlineLvl w:val="0"/>
    </w:pPr>
    <w:rPr>
      <w:rFonts w:ascii="Calibri Light" w:eastAsia="Times New Roman" w:hAnsi="Calibri Light"/>
      <w:b/>
      <w:bCs/>
      <w:kern w:val="32"/>
      <w:sz w:val="32"/>
      <w:szCs w:val="32"/>
    </w:rPr>
  </w:style>
  <w:style w:type="paragraph" w:styleId="Ttulo2">
    <w:name w:val="heading 2"/>
    <w:next w:val="Normal"/>
    <w:link w:val="Ttulo2Car"/>
    <w:uiPriority w:val="9"/>
    <w:unhideWhenUsed/>
    <w:qFormat/>
    <w:rsid w:val="00145474"/>
    <w:pPr>
      <w:keepNext/>
      <w:keepLines/>
      <w:spacing w:after="89" w:line="259" w:lineRule="auto"/>
      <w:ind w:left="10" w:hanging="10"/>
      <w:outlineLvl w:val="1"/>
    </w:pPr>
    <w:rPr>
      <w:rFonts w:ascii="Arial" w:eastAsia="Arial" w:hAnsi="Arial" w:cs="Arial"/>
      <w:b/>
      <w:color w:val="000000"/>
      <w:sz w:val="22"/>
      <w:szCs w:val="2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D0A4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2D0A4B"/>
  </w:style>
  <w:style w:type="paragraph" w:styleId="Piedepgina">
    <w:name w:val="footer"/>
    <w:basedOn w:val="Normal"/>
    <w:link w:val="PiedepginaCar"/>
    <w:uiPriority w:val="99"/>
    <w:unhideWhenUsed/>
    <w:rsid w:val="002D0A4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D0A4B"/>
  </w:style>
  <w:style w:type="paragraph" w:styleId="Textodeglobo">
    <w:name w:val="Balloon Text"/>
    <w:basedOn w:val="Normal"/>
    <w:link w:val="TextodegloboCar"/>
    <w:uiPriority w:val="99"/>
    <w:semiHidden/>
    <w:unhideWhenUsed/>
    <w:rsid w:val="002D0A4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2D0A4B"/>
    <w:rPr>
      <w:rFonts w:ascii="Tahoma" w:hAnsi="Tahoma" w:cs="Tahoma"/>
      <w:sz w:val="16"/>
      <w:szCs w:val="16"/>
    </w:rPr>
  </w:style>
  <w:style w:type="paragraph" w:styleId="Listaconvietas">
    <w:name w:val="List Bullet"/>
    <w:basedOn w:val="Normal"/>
    <w:uiPriority w:val="99"/>
    <w:unhideWhenUsed/>
    <w:rsid w:val="00E36523"/>
    <w:pPr>
      <w:numPr>
        <w:numId w:val="1"/>
      </w:numPr>
      <w:spacing w:after="0" w:line="240" w:lineRule="auto"/>
      <w:contextualSpacing/>
    </w:pPr>
    <w:rPr>
      <w:rFonts w:ascii="Century Gothic" w:eastAsia="Times New Roman" w:hAnsi="Century Gothic"/>
      <w:sz w:val="20"/>
      <w:szCs w:val="20"/>
      <w:lang w:val="es" w:eastAsia="es-ES"/>
    </w:rPr>
  </w:style>
  <w:style w:type="paragraph" w:styleId="Sangradetextonormal">
    <w:name w:val="Body Text Indent"/>
    <w:basedOn w:val="Normal"/>
    <w:link w:val="SangradetextonormalCar"/>
    <w:rsid w:val="00E9497A"/>
    <w:pPr>
      <w:spacing w:after="240" w:line="240" w:lineRule="auto"/>
      <w:ind w:left="851"/>
      <w:jc w:val="both"/>
    </w:pPr>
    <w:rPr>
      <w:rFonts w:ascii="Times New Roman" w:eastAsia="Times New Roman" w:hAnsi="Times New Roman"/>
      <w:sz w:val="24"/>
      <w:szCs w:val="20"/>
      <w:lang w:val="es-ES_tradnl" w:eastAsia="es-ES"/>
    </w:rPr>
  </w:style>
  <w:style w:type="character" w:customStyle="1" w:styleId="SangradetextonormalCar">
    <w:name w:val="Sangría de texto normal Car"/>
    <w:link w:val="Sangradetextonormal"/>
    <w:rsid w:val="00E9497A"/>
    <w:rPr>
      <w:rFonts w:ascii="Times New Roman" w:eastAsia="Times New Roman" w:hAnsi="Times New Roman" w:cs="Times New Roman"/>
      <w:sz w:val="24"/>
      <w:szCs w:val="20"/>
      <w:lang w:val="es-ES_tradnl" w:eastAsia="es-ES"/>
    </w:rPr>
  </w:style>
  <w:style w:type="paragraph" w:styleId="Sangra3detindependiente">
    <w:name w:val="Body Text Indent 3"/>
    <w:basedOn w:val="Normal"/>
    <w:link w:val="Sangra3detindependienteCar"/>
    <w:uiPriority w:val="99"/>
    <w:semiHidden/>
    <w:unhideWhenUsed/>
    <w:rsid w:val="00270D78"/>
    <w:pPr>
      <w:spacing w:after="120"/>
      <w:ind w:left="283"/>
    </w:pPr>
    <w:rPr>
      <w:sz w:val="16"/>
      <w:szCs w:val="16"/>
    </w:rPr>
  </w:style>
  <w:style w:type="character" w:customStyle="1" w:styleId="Sangra3detindependienteCar">
    <w:name w:val="Sangría 3 de t. independiente Car"/>
    <w:link w:val="Sangra3detindependiente"/>
    <w:uiPriority w:val="99"/>
    <w:semiHidden/>
    <w:rsid w:val="00270D78"/>
    <w:rPr>
      <w:sz w:val="16"/>
      <w:szCs w:val="16"/>
    </w:rPr>
  </w:style>
  <w:style w:type="character" w:customStyle="1" w:styleId="Ttulo2Car">
    <w:name w:val="Título 2 Car"/>
    <w:link w:val="Ttulo2"/>
    <w:rsid w:val="00145474"/>
    <w:rPr>
      <w:rFonts w:ascii="Arial" w:eastAsia="Arial" w:hAnsi="Arial" w:cs="Arial"/>
      <w:b/>
      <w:color w:val="000000"/>
      <w:sz w:val="22"/>
      <w:szCs w:val="22"/>
    </w:rPr>
  </w:style>
  <w:style w:type="character" w:customStyle="1" w:styleId="Ttulo1Car">
    <w:name w:val="Título 1 Car"/>
    <w:link w:val="Ttulo1"/>
    <w:uiPriority w:val="9"/>
    <w:rsid w:val="0080261F"/>
    <w:rPr>
      <w:rFonts w:ascii="Calibri Light" w:eastAsia="Times New Roman" w:hAnsi="Calibri Light" w:cs="Times New Roman"/>
      <w:b/>
      <w:bCs/>
      <w:kern w:val="32"/>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3424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88866-ECF2-4D21-91EF-1E202A92F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835</Words>
  <Characters>4766</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Iñigo</dc:creator>
  <cp:keywords/>
  <dc:description/>
  <cp:lastModifiedBy>Idiazabalgo Udala, Office1</cp:lastModifiedBy>
  <cp:revision>6</cp:revision>
  <cp:lastPrinted>2012-10-15T15:13:00Z</cp:lastPrinted>
  <dcterms:created xsi:type="dcterms:W3CDTF">2025-07-03T11:19:00Z</dcterms:created>
  <dcterms:modified xsi:type="dcterms:W3CDTF">2025-07-07T08:41:00Z</dcterms:modified>
</cp:coreProperties>
</file>