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2E4" w:rsidRPr="002462D1" w:rsidRDefault="003502E4" w:rsidP="003502E4">
      <w:pPr>
        <w:jc w:val="right"/>
        <w:rPr>
          <w:rFonts w:ascii="Arial" w:hAnsi="Arial" w:cs="Arial"/>
          <w:b/>
          <w:color w:val="000000"/>
          <w:lang w:val="sr-Latn-ME"/>
        </w:rPr>
      </w:pPr>
      <w:r w:rsidRPr="002462D1">
        <w:rPr>
          <w:rFonts w:ascii="Arial" w:hAnsi="Arial" w:cs="Arial"/>
          <w:b/>
          <w:color w:val="000000"/>
          <w:lang w:val="sr-Latn-ME"/>
        </w:rPr>
        <w:t xml:space="preserve">OBRAZAC 1  </w:t>
      </w:r>
    </w:p>
    <w:p w:rsidR="003502E4" w:rsidRPr="002462D1" w:rsidRDefault="003502E4" w:rsidP="003502E4">
      <w:pPr>
        <w:rPr>
          <w:rFonts w:ascii="Arial" w:hAnsi="Arial" w:cs="Arial"/>
          <w:color w:val="000000"/>
          <w:lang w:val="sr-Latn-ME"/>
        </w:rPr>
      </w:pPr>
    </w:p>
    <w:p w:rsidR="003502E4" w:rsidRPr="00447DAD" w:rsidRDefault="003502E4" w:rsidP="003502E4">
      <w:pPr>
        <w:tabs>
          <w:tab w:val="left" w:pos="1701"/>
          <w:tab w:val="left" w:pos="4820"/>
        </w:tabs>
        <w:jc w:val="both"/>
        <w:rPr>
          <w:rFonts w:ascii="Arial" w:hAnsi="Arial" w:cs="Arial"/>
          <w:color w:val="000000"/>
          <w:lang w:val="sr-Latn-ME"/>
        </w:rPr>
      </w:pPr>
      <w:r>
        <w:rPr>
          <w:rFonts w:ascii="Arial" w:hAnsi="Arial" w:cs="Arial"/>
          <w:color w:val="000000"/>
          <w:lang w:val="sr-Latn-ME"/>
        </w:rPr>
        <w:t>Ministarstvo unutrašnjih poslova</w:t>
      </w:r>
    </w:p>
    <w:p w:rsidR="003502E4" w:rsidRPr="002462D1" w:rsidRDefault="003502E4" w:rsidP="003502E4">
      <w:pPr>
        <w:jc w:val="both"/>
        <w:rPr>
          <w:rFonts w:ascii="Arial" w:hAnsi="Arial" w:cs="Arial"/>
          <w:lang w:val="sr-Latn-ME"/>
        </w:rPr>
      </w:pPr>
      <w:r w:rsidRPr="002462D1">
        <w:rPr>
          <w:rFonts w:ascii="Arial" w:hAnsi="Arial" w:cs="Arial"/>
          <w:lang w:val="sr-Latn-ME"/>
        </w:rPr>
        <w:t xml:space="preserve">Broj iz evidencije postupaka javnih nabavki: </w:t>
      </w:r>
      <w:r w:rsidR="00125741">
        <w:rPr>
          <w:rFonts w:ascii="Arial" w:hAnsi="Arial" w:cs="Arial"/>
          <w:lang w:val="sr-Latn-ME"/>
        </w:rPr>
        <w:t>58</w:t>
      </w:r>
      <w:r w:rsidR="00EC7394">
        <w:rPr>
          <w:rFonts w:ascii="Arial" w:hAnsi="Arial" w:cs="Arial"/>
          <w:lang w:val="sr-Latn-ME"/>
        </w:rPr>
        <w:t>/25</w:t>
      </w:r>
    </w:p>
    <w:p w:rsidR="003502E4" w:rsidRPr="002462D1" w:rsidRDefault="003502E4" w:rsidP="003502E4">
      <w:pPr>
        <w:jc w:val="both"/>
        <w:rPr>
          <w:rFonts w:ascii="Arial" w:hAnsi="Arial" w:cs="Arial"/>
          <w:color w:val="000000"/>
          <w:lang w:val="sr-Latn-ME"/>
        </w:rPr>
      </w:pPr>
      <w:r w:rsidRPr="002462D1">
        <w:rPr>
          <w:rFonts w:ascii="Arial" w:hAnsi="Arial" w:cs="Arial"/>
          <w:color w:val="000000"/>
          <w:lang w:val="sr-Latn-ME"/>
        </w:rPr>
        <w:t xml:space="preserve">Redni broj iz Plana javnih nabavki : </w:t>
      </w:r>
      <w:r w:rsidR="00EC7394">
        <w:rPr>
          <w:rFonts w:ascii="Arial" w:hAnsi="Arial" w:cs="Arial"/>
          <w:color w:val="000000"/>
          <w:lang w:val="sr-Latn-ME"/>
        </w:rPr>
        <w:t>149</w:t>
      </w:r>
    </w:p>
    <w:p w:rsidR="003502E4" w:rsidRPr="002462D1" w:rsidRDefault="003502E4" w:rsidP="003502E4">
      <w:pPr>
        <w:tabs>
          <w:tab w:val="center" w:pos="4680"/>
        </w:tabs>
        <w:jc w:val="both"/>
        <w:rPr>
          <w:rFonts w:ascii="Arial" w:hAnsi="Arial" w:cs="Arial"/>
          <w:b/>
          <w:bCs/>
          <w:color w:val="000000"/>
          <w:lang w:val="sr-Latn-ME"/>
        </w:rPr>
      </w:pPr>
      <w:r w:rsidRPr="002462D1">
        <w:rPr>
          <w:rFonts w:ascii="Arial" w:hAnsi="Arial" w:cs="Arial"/>
          <w:color w:val="000000"/>
          <w:lang w:val="sr-Latn-ME"/>
        </w:rPr>
        <w:t xml:space="preserve">Mjesto i datum: </w:t>
      </w:r>
      <w:r w:rsidR="00125741">
        <w:rPr>
          <w:rFonts w:ascii="Arial" w:hAnsi="Arial" w:cs="Arial"/>
          <w:color w:val="000000"/>
          <w:lang w:val="sr-Latn-ME"/>
        </w:rPr>
        <w:t>24</w:t>
      </w:r>
      <w:r>
        <w:rPr>
          <w:rFonts w:ascii="Arial" w:hAnsi="Arial" w:cs="Arial"/>
          <w:color w:val="000000"/>
          <w:lang w:val="sr-Latn-ME"/>
        </w:rPr>
        <w:t>.</w:t>
      </w:r>
      <w:r w:rsidR="00125741">
        <w:rPr>
          <w:rFonts w:ascii="Arial" w:hAnsi="Arial" w:cs="Arial"/>
          <w:color w:val="000000"/>
          <w:lang w:val="sr-Latn-ME"/>
        </w:rPr>
        <w:t>06</w:t>
      </w:r>
      <w:r w:rsidR="00EC7394">
        <w:rPr>
          <w:rFonts w:ascii="Arial" w:hAnsi="Arial" w:cs="Arial"/>
          <w:color w:val="000000"/>
          <w:lang w:val="sr-Latn-ME"/>
        </w:rPr>
        <w:t>.2025</w:t>
      </w:r>
      <w:r>
        <w:rPr>
          <w:rFonts w:ascii="Arial" w:hAnsi="Arial" w:cs="Arial"/>
          <w:color w:val="000000"/>
          <w:lang w:val="sr-Latn-ME"/>
        </w:rPr>
        <w:t>. godine</w:t>
      </w:r>
      <w:r>
        <w:rPr>
          <w:rFonts w:ascii="Arial" w:hAnsi="Arial" w:cs="Arial"/>
          <w:color w:val="000000"/>
          <w:lang w:val="sr-Latn-ME"/>
        </w:rPr>
        <w:tab/>
      </w:r>
    </w:p>
    <w:p w:rsidR="003502E4" w:rsidRPr="002462D1" w:rsidRDefault="003502E4" w:rsidP="003502E4">
      <w:pPr>
        <w:rPr>
          <w:rFonts w:ascii="Arial" w:hAnsi="Arial" w:cs="Arial"/>
          <w:lang w:val="sr-Latn-ME"/>
        </w:rPr>
      </w:pPr>
    </w:p>
    <w:p w:rsidR="003502E4" w:rsidRPr="002462D1" w:rsidRDefault="003502E4" w:rsidP="003502E4">
      <w:pPr>
        <w:rPr>
          <w:rFonts w:ascii="Arial" w:hAnsi="Arial" w:cs="Arial"/>
          <w:lang w:val="sr-Latn-ME"/>
        </w:rPr>
      </w:pPr>
    </w:p>
    <w:p w:rsidR="003502E4" w:rsidRPr="002462D1" w:rsidRDefault="003502E4" w:rsidP="003502E4">
      <w:pPr>
        <w:rPr>
          <w:rFonts w:ascii="Arial" w:hAnsi="Arial" w:cs="Arial"/>
          <w:lang w:val="sr-Latn-ME"/>
        </w:rPr>
      </w:pPr>
    </w:p>
    <w:p w:rsidR="003502E4" w:rsidRPr="003502E4" w:rsidRDefault="003502E4" w:rsidP="003502E4">
      <w:pPr>
        <w:tabs>
          <w:tab w:val="left" w:pos="1701"/>
          <w:tab w:val="left" w:pos="4820"/>
        </w:tabs>
        <w:jc w:val="both"/>
        <w:rPr>
          <w:rFonts w:ascii="Arial" w:hAnsi="Arial" w:cs="Arial"/>
          <w:color w:val="000000"/>
          <w:lang w:val="sr-Latn-ME"/>
        </w:rPr>
      </w:pPr>
      <w:r w:rsidRPr="002462D1">
        <w:rPr>
          <w:rFonts w:ascii="Arial" w:hAnsi="Arial" w:cs="Arial"/>
          <w:lang w:val="sr-Latn-ME"/>
        </w:rPr>
        <w:t xml:space="preserve">Na osnovu člana </w:t>
      </w:r>
      <w:r>
        <w:rPr>
          <w:rFonts w:ascii="Arial" w:hAnsi="Arial" w:cs="Arial"/>
          <w:lang w:val="sr-Latn-ME"/>
        </w:rPr>
        <w:t>5</w:t>
      </w:r>
      <w:r w:rsidRPr="002462D1">
        <w:rPr>
          <w:rFonts w:ascii="Arial" w:hAnsi="Arial" w:cs="Arial"/>
          <w:lang w:val="sr-Latn-ME"/>
        </w:rPr>
        <w:t xml:space="preserve">3 stav </w:t>
      </w:r>
      <w:r>
        <w:rPr>
          <w:rFonts w:ascii="Arial" w:hAnsi="Arial" w:cs="Arial"/>
          <w:lang w:val="sr-Latn-ME"/>
        </w:rPr>
        <w:t>3</w:t>
      </w:r>
      <w:r w:rsidRPr="002462D1">
        <w:rPr>
          <w:rFonts w:ascii="Arial" w:hAnsi="Arial" w:cs="Arial"/>
          <w:lang w:val="sr-Latn-ME"/>
        </w:rPr>
        <w:t xml:space="preserve"> Zakona o javnim nabavkama </w:t>
      </w:r>
      <w:r>
        <w:rPr>
          <w:rFonts w:ascii="Arial" w:hAnsi="Arial" w:cs="Arial"/>
          <w:lang w:val="sr-Latn-ME"/>
        </w:rPr>
        <w:t>(„Službeni list CG“, br. 74/19 i 3/23)</w:t>
      </w:r>
      <w:r w:rsidRPr="002462D1">
        <w:rPr>
          <w:rFonts w:ascii="Arial" w:hAnsi="Arial" w:cs="Arial"/>
          <w:lang w:val="sr-Latn-ME"/>
        </w:rPr>
        <w:t xml:space="preserve"> </w:t>
      </w:r>
      <w:r>
        <w:rPr>
          <w:rFonts w:ascii="Arial" w:hAnsi="Arial" w:cs="Arial"/>
          <w:color w:val="000000"/>
          <w:lang w:val="sr-Latn-ME"/>
        </w:rPr>
        <w:t xml:space="preserve">Ministarstvo unutrašnjih poslova </w:t>
      </w:r>
      <w:r w:rsidRPr="002462D1">
        <w:rPr>
          <w:rFonts w:ascii="Arial" w:hAnsi="Arial" w:cs="Arial"/>
          <w:lang w:val="sr-Latn-ME"/>
        </w:rPr>
        <w:t>objavljuje</w:t>
      </w:r>
      <w:r w:rsidRPr="002462D1">
        <w:rPr>
          <w:rFonts w:ascii="Arial" w:hAnsi="Arial" w:cs="Arial"/>
          <w:b/>
          <w:bCs/>
          <w:color w:val="000000"/>
          <w:lang w:val="sr-Latn-ME"/>
        </w:rPr>
        <w:t xml:space="preserve">        </w:t>
      </w:r>
    </w:p>
    <w:p w:rsidR="003502E4" w:rsidRPr="002462D1" w:rsidRDefault="003502E4" w:rsidP="003502E4">
      <w:pPr>
        <w:tabs>
          <w:tab w:val="left" w:pos="1276"/>
          <w:tab w:val="left" w:pos="3261"/>
        </w:tabs>
        <w:jc w:val="both"/>
        <w:rPr>
          <w:rFonts w:ascii="Arial" w:hAnsi="Arial" w:cs="Arial"/>
          <w:b/>
          <w:bCs/>
          <w:color w:val="000000"/>
          <w:lang w:val="sr-Latn-ME"/>
        </w:rPr>
      </w:pPr>
    </w:p>
    <w:p w:rsidR="003502E4" w:rsidRPr="002462D1" w:rsidRDefault="003502E4" w:rsidP="003502E4">
      <w:pPr>
        <w:tabs>
          <w:tab w:val="left" w:pos="1276"/>
          <w:tab w:val="left" w:pos="3261"/>
        </w:tabs>
        <w:jc w:val="both"/>
        <w:rPr>
          <w:rFonts w:ascii="Arial" w:hAnsi="Arial" w:cs="Arial"/>
          <w:b/>
          <w:bCs/>
          <w:color w:val="000000"/>
          <w:lang w:val="sr-Latn-ME"/>
        </w:rPr>
      </w:pPr>
    </w:p>
    <w:p w:rsidR="003502E4" w:rsidRPr="002462D1" w:rsidRDefault="003502E4" w:rsidP="003502E4">
      <w:pPr>
        <w:tabs>
          <w:tab w:val="left" w:pos="1276"/>
          <w:tab w:val="left" w:pos="3261"/>
        </w:tabs>
        <w:jc w:val="both"/>
        <w:rPr>
          <w:rFonts w:ascii="Arial" w:hAnsi="Arial" w:cs="Arial"/>
          <w:b/>
          <w:bCs/>
          <w:color w:val="000000"/>
          <w:lang w:val="sr-Latn-ME"/>
        </w:rPr>
      </w:pPr>
    </w:p>
    <w:p w:rsidR="003502E4" w:rsidRPr="002462D1" w:rsidRDefault="003502E4" w:rsidP="003502E4">
      <w:pPr>
        <w:tabs>
          <w:tab w:val="left" w:pos="1276"/>
          <w:tab w:val="left" w:pos="3261"/>
        </w:tabs>
        <w:jc w:val="both"/>
        <w:rPr>
          <w:rFonts w:ascii="Arial" w:hAnsi="Arial" w:cs="Arial"/>
          <w:b/>
          <w:bCs/>
          <w:color w:val="000000"/>
          <w:lang w:val="sr-Latn-ME"/>
        </w:rPr>
      </w:pPr>
    </w:p>
    <w:p w:rsidR="003502E4" w:rsidRPr="002462D1" w:rsidRDefault="003502E4" w:rsidP="003502E4">
      <w:pPr>
        <w:tabs>
          <w:tab w:val="left" w:pos="1276"/>
          <w:tab w:val="left" w:pos="3261"/>
        </w:tabs>
        <w:jc w:val="both"/>
        <w:rPr>
          <w:rFonts w:ascii="Arial" w:hAnsi="Arial" w:cs="Arial"/>
          <w:b/>
          <w:bCs/>
          <w:color w:val="000000"/>
          <w:lang w:val="sr-Latn-ME"/>
        </w:rPr>
      </w:pPr>
    </w:p>
    <w:p w:rsidR="003502E4" w:rsidRPr="002462D1" w:rsidRDefault="003502E4" w:rsidP="003502E4">
      <w:pPr>
        <w:tabs>
          <w:tab w:val="left" w:pos="1276"/>
          <w:tab w:val="left" w:pos="3261"/>
        </w:tabs>
        <w:jc w:val="both"/>
        <w:rPr>
          <w:rFonts w:ascii="Arial" w:hAnsi="Arial" w:cs="Arial"/>
          <w:lang w:val="sr-Latn-ME"/>
        </w:rPr>
      </w:pPr>
      <w:r w:rsidRPr="002462D1">
        <w:rPr>
          <w:rFonts w:ascii="Arial" w:hAnsi="Arial" w:cs="Arial"/>
          <w:b/>
          <w:bCs/>
          <w:color w:val="000000"/>
          <w:lang w:val="sr-Latn-ME"/>
        </w:rPr>
        <w:t xml:space="preserve">                                          </w:t>
      </w:r>
      <w:r w:rsidRPr="002462D1">
        <w:rPr>
          <w:rFonts w:ascii="Arial" w:hAnsi="Arial" w:cs="Arial"/>
          <w:b/>
          <w:bCs/>
          <w:color w:val="000000"/>
          <w:lang w:val="sr-Latn-ME"/>
        </w:rPr>
        <w:tab/>
      </w:r>
      <w:r w:rsidRPr="002462D1">
        <w:rPr>
          <w:rFonts w:ascii="Arial" w:hAnsi="Arial" w:cs="Arial"/>
          <w:bCs/>
          <w:color w:val="000000"/>
          <w:lang w:val="sr-Latn-ME"/>
        </w:rPr>
        <w:t xml:space="preserve">                                                      </w:t>
      </w:r>
    </w:p>
    <w:p w:rsidR="003502E4" w:rsidRPr="002462D1" w:rsidRDefault="003502E4" w:rsidP="003502E4">
      <w:pPr>
        <w:keepNext/>
        <w:jc w:val="center"/>
        <w:outlineLvl w:val="0"/>
        <w:rPr>
          <w:rFonts w:ascii="Arial" w:hAnsi="Arial" w:cs="Arial"/>
          <w:b/>
          <w:bCs/>
          <w:color w:val="000000"/>
          <w:lang w:val="sr-Latn-ME"/>
        </w:rPr>
      </w:pPr>
    </w:p>
    <w:p w:rsidR="003502E4" w:rsidRPr="002462D1" w:rsidRDefault="003502E4" w:rsidP="003502E4">
      <w:pPr>
        <w:jc w:val="center"/>
        <w:rPr>
          <w:rFonts w:ascii="Arial" w:hAnsi="Arial" w:cs="Arial"/>
          <w:b/>
          <w:bCs/>
          <w:color w:val="000000"/>
          <w:sz w:val="28"/>
          <w:szCs w:val="28"/>
          <w:lang w:val="sr-Latn-ME"/>
        </w:rPr>
      </w:pPr>
      <w:r w:rsidRPr="002462D1">
        <w:rPr>
          <w:rFonts w:ascii="Arial" w:hAnsi="Arial" w:cs="Arial"/>
          <w:b/>
          <w:bCs/>
          <w:color w:val="000000"/>
          <w:sz w:val="28"/>
          <w:szCs w:val="28"/>
          <w:lang w:val="sr-Latn-ME"/>
        </w:rPr>
        <w:t>TENDERSKU DOKUMENTACIJU</w:t>
      </w:r>
    </w:p>
    <w:p w:rsidR="003502E4" w:rsidRPr="002462D1" w:rsidRDefault="003502E4" w:rsidP="003502E4">
      <w:pPr>
        <w:jc w:val="center"/>
        <w:rPr>
          <w:rFonts w:ascii="Arial" w:hAnsi="Arial" w:cs="Arial"/>
          <w:b/>
          <w:bCs/>
          <w:color w:val="000000"/>
          <w:sz w:val="28"/>
          <w:szCs w:val="28"/>
          <w:lang w:val="sr-Latn-ME"/>
        </w:rPr>
      </w:pPr>
      <w:r w:rsidRPr="002462D1">
        <w:rPr>
          <w:rFonts w:ascii="Arial" w:hAnsi="Arial" w:cs="Arial"/>
          <w:b/>
          <w:bCs/>
          <w:color w:val="000000"/>
          <w:sz w:val="28"/>
          <w:szCs w:val="28"/>
          <w:lang w:val="sr-Latn-ME"/>
        </w:rPr>
        <w:t>ZA OTVORENI POSTUPAK JAVNE NABAVKE</w:t>
      </w:r>
    </w:p>
    <w:p w:rsidR="003502E4" w:rsidRPr="002462D1" w:rsidRDefault="003502E4" w:rsidP="00EC7394">
      <w:pPr>
        <w:jc w:val="center"/>
        <w:rPr>
          <w:rFonts w:ascii="Arial" w:hAnsi="Arial" w:cs="Arial"/>
          <w:b/>
          <w:bCs/>
          <w:color w:val="000000"/>
          <w:sz w:val="28"/>
          <w:szCs w:val="28"/>
          <w:lang w:val="sr-Latn-ME"/>
        </w:rPr>
      </w:pPr>
    </w:p>
    <w:p w:rsidR="003502E4" w:rsidRPr="002462D1" w:rsidRDefault="00EC7394" w:rsidP="00EC7394">
      <w:pPr>
        <w:jc w:val="center"/>
        <w:rPr>
          <w:rFonts w:ascii="Arial" w:hAnsi="Arial" w:cs="Arial"/>
          <w:lang w:val="sr-Latn-ME"/>
        </w:rPr>
      </w:pPr>
      <w:r w:rsidRPr="00EC7394">
        <w:rPr>
          <w:rFonts w:ascii="Arial" w:hAnsi="Arial" w:cs="Arial"/>
          <w:b/>
          <w:color w:val="000000"/>
          <w:lang w:val="sr-Latn-ME"/>
        </w:rPr>
        <w:t>TEKUĆE ODRŽAVANJE S</w:t>
      </w:r>
      <w:r w:rsidR="00287071">
        <w:rPr>
          <w:rFonts w:ascii="Arial" w:hAnsi="Arial" w:cs="Arial"/>
          <w:b/>
          <w:color w:val="000000"/>
          <w:lang w:val="sr-Latn-ME"/>
        </w:rPr>
        <w:t>ISTEMA ZA PROČIŠĆAVANJE OTPADNIH</w:t>
      </w:r>
      <w:r w:rsidRPr="00EC7394">
        <w:rPr>
          <w:rFonts w:ascii="Arial" w:hAnsi="Arial" w:cs="Arial"/>
          <w:b/>
          <w:color w:val="000000"/>
          <w:lang w:val="sr-Latn-ME"/>
        </w:rPr>
        <w:t xml:space="preserve"> VODA</w:t>
      </w:r>
    </w:p>
    <w:p w:rsidR="00EC7394" w:rsidRDefault="00EC7394" w:rsidP="003502E4">
      <w:pPr>
        <w:jc w:val="both"/>
        <w:rPr>
          <w:rFonts w:ascii="Arial" w:hAnsi="Arial" w:cs="Arial"/>
          <w:color w:val="000000"/>
          <w:lang w:val="sr-Latn-ME"/>
        </w:rPr>
      </w:pPr>
    </w:p>
    <w:p w:rsidR="00EC7394" w:rsidRDefault="00EC7394" w:rsidP="003502E4">
      <w:pPr>
        <w:jc w:val="both"/>
        <w:rPr>
          <w:rFonts w:ascii="Arial" w:hAnsi="Arial" w:cs="Arial"/>
          <w:color w:val="000000"/>
          <w:lang w:val="sr-Latn-ME"/>
        </w:rPr>
      </w:pPr>
    </w:p>
    <w:p w:rsidR="00EC7394" w:rsidRDefault="00EC7394" w:rsidP="003502E4">
      <w:pPr>
        <w:jc w:val="both"/>
        <w:rPr>
          <w:rFonts w:ascii="Arial" w:hAnsi="Arial" w:cs="Arial"/>
          <w:color w:val="000000"/>
          <w:lang w:val="sr-Latn-ME"/>
        </w:rPr>
      </w:pPr>
    </w:p>
    <w:p w:rsidR="003502E4" w:rsidRPr="002462D1" w:rsidRDefault="003502E4" w:rsidP="003502E4">
      <w:pPr>
        <w:jc w:val="both"/>
        <w:rPr>
          <w:rFonts w:ascii="Arial" w:hAnsi="Arial" w:cs="Arial"/>
          <w:color w:val="000000"/>
          <w:lang w:val="sr-Latn-ME"/>
        </w:rPr>
      </w:pPr>
      <w:r w:rsidRPr="002462D1">
        <w:rPr>
          <w:rFonts w:ascii="Arial" w:hAnsi="Arial" w:cs="Arial"/>
          <w:color w:val="000000"/>
          <w:lang w:val="sr-Latn-ME"/>
        </w:rPr>
        <w:t>Predmet nabavke se nabavlja:</w:t>
      </w:r>
    </w:p>
    <w:p w:rsidR="003502E4" w:rsidRPr="002462D1" w:rsidRDefault="003502E4" w:rsidP="003502E4">
      <w:pPr>
        <w:jc w:val="both"/>
        <w:rPr>
          <w:rFonts w:ascii="Arial" w:hAnsi="Arial" w:cs="Arial"/>
          <w:color w:val="000000"/>
          <w:lang w:val="sr-Latn-ME"/>
        </w:rPr>
      </w:pPr>
    </w:p>
    <w:p w:rsidR="003502E4" w:rsidRPr="002462D1" w:rsidRDefault="003502E4" w:rsidP="003502E4">
      <w:pPr>
        <w:jc w:val="both"/>
        <w:rPr>
          <w:rFonts w:ascii="Arial" w:hAnsi="Arial" w:cs="Arial"/>
          <w:color w:val="000000"/>
          <w:lang w:val="sr-Latn-ME"/>
        </w:rPr>
      </w:pPr>
      <w:r w:rsidRPr="002462D1">
        <w:rPr>
          <w:rFonts w:ascii="Arial" w:hAnsi="Arial" w:cs="Arial"/>
          <w:color w:val="000000"/>
          <w:lang w:val="sr-Latn-ME"/>
        </w:rPr>
        <w:sym w:font="Wingdings" w:char="F0A8"/>
      </w:r>
      <w:r w:rsidRPr="002462D1">
        <w:rPr>
          <w:rFonts w:ascii="Arial" w:hAnsi="Arial" w:cs="Arial"/>
          <w:color w:val="000000"/>
          <w:lang w:val="sr-Latn-ME"/>
        </w:rPr>
        <w:t xml:space="preserve"> </w:t>
      </w:r>
      <w:r w:rsidR="00CA3AAB">
        <w:rPr>
          <w:rFonts w:ascii="Arial" w:hAnsi="Arial" w:cs="Arial"/>
          <w:color w:val="000000"/>
          <w:lang w:val="sr-Latn-ME"/>
        </w:rPr>
        <w:t>kao cjelina</w:t>
      </w:r>
      <w:r w:rsidRPr="002462D1">
        <w:rPr>
          <w:rFonts w:ascii="Arial" w:hAnsi="Arial" w:cs="Arial"/>
          <w:color w:val="000000"/>
          <w:lang w:val="sr-Latn-ME"/>
        </w:rPr>
        <w:t xml:space="preserve"> </w:t>
      </w:r>
    </w:p>
    <w:p w:rsidR="003502E4" w:rsidRPr="002462D1" w:rsidRDefault="003502E4" w:rsidP="003502E4">
      <w:pPr>
        <w:rPr>
          <w:rFonts w:ascii="Arial" w:hAnsi="Arial" w:cs="Arial"/>
          <w:color w:val="000000"/>
          <w:lang w:val="sr-Latn-ME"/>
        </w:rPr>
      </w:pPr>
    </w:p>
    <w:p w:rsidR="003502E4" w:rsidRPr="002462D1" w:rsidRDefault="003502E4" w:rsidP="003502E4">
      <w:pPr>
        <w:rPr>
          <w:rFonts w:ascii="Arial" w:hAnsi="Arial" w:cs="Arial"/>
          <w:color w:val="000000"/>
          <w:lang w:val="sr-Latn-ME"/>
        </w:rPr>
      </w:pPr>
    </w:p>
    <w:p w:rsidR="003502E4" w:rsidRPr="002462D1" w:rsidRDefault="003502E4" w:rsidP="003502E4">
      <w:pPr>
        <w:rPr>
          <w:rFonts w:ascii="Arial" w:hAnsi="Arial" w:cs="Arial"/>
          <w:color w:val="000000"/>
          <w:lang w:val="sr-Latn-ME"/>
        </w:rPr>
      </w:pPr>
    </w:p>
    <w:p w:rsidR="003502E4" w:rsidRPr="002462D1" w:rsidRDefault="003502E4" w:rsidP="003502E4">
      <w:pPr>
        <w:rPr>
          <w:rFonts w:ascii="Arial" w:hAnsi="Arial" w:cs="Arial"/>
          <w:color w:val="000000"/>
          <w:lang w:val="sr-Latn-ME"/>
        </w:rPr>
      </w:pPr>
    </w:p>
    <w:p w:rsidR="003502E4" w:rsidRPr="002462D1" w:rsidRDefault="003502E4" w:rsidP="003502E4">
      <w:pPr>
        <w:rPr>
          <w:rFonts w:ascii="Arial" w:hAnsi="Arial" w:cs="Arial"/>
          <w:color w:val="000000"/>
          <w:lang w:val="sr-Latn-ME"/>
        </w:rPr>
      </w:pPr>
    </w:p>
    <w:p w:rsidR="003502E4" w:rsidRPr="002462D1" w:rsidRDefault="003502E4" w:rsidP="003502E4">
      <w:pPr>
        <w:rPr>
          <w:rFonts w:ascii="Arial" w:hAnsi="Arial" w:cs="Arial"/>
          <w:color w:val="000000"/>
          <w:lang w:val="sr-Latn-ME"/>
        </w:rPr>
      </w:pPr>
    </w:p>
    <w:p w:rsidR="003502E4" w:rsidRPr="002462D1" w:rsidRDefault="003502E4" w:rsidP="003502E4">
      <w:pPr>
        <w:rPr>
          <w:rFonts w:ascii="Arial" w:hAnsi="Arial" w:cs="Arial"/>
          <w:color w:val="000000"/>
          <w:lang w:val="sr-Latn-ME"/>
        </w:rPr>
      </w:pPr>
    </w:p>
    <w:p w:rsidR="003502E4" w:rsidRPr="002462D1" w:rsidRDefault="003502E4" w:rsidP="003502E4">
      <w:pPr>
        <w:rPr>
          <w:rFonts w:ascii="Arial" w:hAnsi="Arial" w:cs="Arial"/>
          <w:color w:val="000000"/>
          <w:lang w:val="sr-Latn-ME"/>
        </w:rPr>
      </w:pPr>
    </w:p>
    <w:p w:rsidR="003502E4" w:rsidRPr="002462D1" w:rsidRDefault="003502E4" w:rsidP="003502E4">
      <w:pPr>
        <w:rPr>
          <w:rFonts w:ascii="Arial" w:hAnsi="Arial" w:cs="Arial"/>
          <w:color w:val="000000"/>
          <w:lang w:val="sr-Latn-ME"/>
        </w:rPr>
      </w:pPr>
    </w:p>
    <w:p w:rsidR="003502E4" w:rsidRPr="002462D1" w:rsidRDefault="003502E4" w:rsidP="003502E4">
      <w:pPr>
        <w:rPr>
          <w:rFonts w:ascii="Arial" w:hAnsi="Arial" w:cs="Arial"/>
          <w:color w:val="000000"/>
          <w:lang w:val="sr-Latn-ME"/>
        </w:rPr>
      </w:pPr>
    </w:p>
    <w:p w:rsidR="003502E4" w:rsidRPr="002462D1" w:rsidRDefault="003502E4" w:rsidP="003502E4">
      <w:pPr>
        <w:rPr>
          <w:rFonts w:ascii="Arial" w:hAnsi="Arial" w:cs="Arial"/>
          <w:color w:val="000000"/>
          <w:lang w:val="sr-Latn-ME"/>
        </w:rPr>
      </w:pPr>
    </w:p>
    <w:p w:rsidR="003502E4" w:rsidRPr="002462D1" w:rsidRDefault="003502E4" w:rsidP="003502E4">
      <w:pPr>
        <w:rPr>
          <w:rFonts w:ascii="Arial" w:hAnsi="Arial" w:cs="Arial"/>
          <w:color w:val="000000"/>
          <w:lang w:val="sr-Latn-ME"/>
        </w:rPr>
      </w:pPr>
    </w:p>
    <w:p w:rsidR="003502E4" w:rsidRPr="002462D1" w:rsidRDefault="003502E4" w:rsidP="003502E4">
      <w:pPr>
        <w:rPr>
          <w:rFonts w:ascii="Arial" w:hAnsi="Arial" w:cs="Arial"/>
          <w:color w:val="000000"/>
          <w:lang w:val="sr-Latn-ME"/>
        </w:rPr>
      </w:pPr>
    </w:p>
    <w:p w:rsidR="003502E4" w:rsidRPr="002462D1" w:rsidRDefault="003502E4" w:rsidP="003502E4">
      <w:pPr>
        <w:rPr>
          <w:rFonts w:ascii="Arial" w:hAnsi="Arial" w:cs="Arial"/>
          <w:color w:val="000000"/>
          <w:lang w:val="sr-Latn-ME"/>
        </w:rPr>
      </w:pPr>
    </w:p>
    <w:p w:rsidR="003502E4" w:rsidRPr="002462D1" w:rsidRDefault="003502E4" w:rsidP="003502E4">
      <w:pPr>
        <w:rPr>
          <w:rFonts w:ascii="Arial" w:hAnsi="Arial" w:cs="Arial"/>
          <w:color w:val="000000"/>
          <w:lang w:val="sr-Latn-ME"/>
        </w:rPr>
      </w:pPr>
    </w:p>
    <w:p w:rsidR="003502E4" w:rsidRPr="002462D1" w:rsidRDefault="003502E4" w:rsidP="003502E4">
      <w:pPr>
        <w:rPr>
          <w:rFonts w:ascii="Arial" w:hAnsi="Arial" w:cs="Arial"/>
          <w:color w:val="000000"/>
          <w:lang w:val="sr-Latn-ME"/>
        </w:rPr>
      </w:pPr>
    </w:p>
    <w:p w:rsidR="003502E4" w:rsidRPr="002462D1" w:rsidRDefault="003502E4" w:rsidP="003502E4">
      <w:pPr>
        <w:rPr>
          <w:rFonts w:ascii="Arial" w:hAnsi="Arial" w:cs="Arial"/>
          <w:color w:val="000000"/>
          <w:lang w:val="sr-Latn-ME"/>
        </w:rPr>
      </w:pPr>
    </w:p>
    <w:p w:rsidR="003502E4" w:rsidRPr="002462D1" w:rsidRDefault="003502E4" w:rsidP="003502E4">
      <w:pPr>
        <w:rPr>
          <w:rFonts w:ascii="Arial" w:hAnsi="Arial" w:cs="Arial"/>
          <w:color w:val="000000"/>
          <w:lang w:val="sr-Latn-ME"/>
        </w:rPr>
      </w:pPr>
    </w:p>
    <w:p w:rsidR="003502E4" w:rsidRPr="002462D1" w:rsidRDefault="003502E4" w:rsidP="003502E4">
      <w:pPr>
        <w:rPr>
          <w:rFonts w:ascii="Arial" w:hAnsi="Arial" w:cs="Arial"/>
          <w:color w:val="000000"/>
          <w:lang w:val="sr-Latn-ME"/>
        </w:rPr>
      </w:pPr>
    </w:p>
    <w:p w:rsidR="003502E4" w:rsidRPr="002462D1" w:rsidRDefault="003502E4" w:rsidP="003502E4">
      <w:pPr>
        <w:rPr>
          <w:rFonts w:ascii="Arial" w:hAnsi="Arial" w:cs="Arial"/>
          <w:color w:val="000000"/>
          <w:lang w:val="sr-Latn-ME"/>
        </w:rPr>
      </w:pPr>
    </w:p>
    <w:p w:rsidR="003502E4" w:rsidRPr="002462D1" w:rsidRDefault="003502E4" w:rsidP="003502E4">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color w:val="000000"/>
          <w:szCs w:val="32"/>
          <w:lang w:val="sr-Latn-ME"/>
        </w:rPr>
      </w:pPr>
      <w:bookmarkStart w:id="0" w:name="_Toc62730553"/>
      <w:r w:rsidRPr="002462D1">
        <w:rPr>
          <w:rFonts w:ascii="Arial" w:hAnsi="Arial"/>
          <w:b/>
          <w:color w:val="000000"/>
          <w:szCs w:val="32"/>
          <w:lang w:val="sr-Latn-ME"/>
        </w:rPr>
        <w:t>POZIV ZA NADMETANJE</w:t>
      </w:r>
      <w:r w:rsidRPr="002462D1">
        <w:rPr>
          <w:rFonts w:ascii="Arial" w:hAnsi="Arial"/>
          <w:b/>
          <w:color w:val="000000"/>
          <w:szCs w:val="32"/>
          <w:vertAlign w:val="superscript"/>
          <w:lang w:val="sr-Latn-ME"/>
        </w:rPr>
        <w:footnoteReference w:id="1"/>
      </w:r>
      <w:bookmarkEnd w:id="0"/>
      <w:r w:rsidRPr="002462D1">
        <w:rPr>
          <w:rFonts w:ascii="Arial" w:hAnsi="Arial"/>
          <w:b/>
          <w:color w:val="000000"/>
          <w:szCs w:val="32"/>
          <w:lang w:val="sr-Latn-ME"/>
        </w:rPr>
        <w:t xml:space="preserve"> </w:t>
      </w:r>
    </w:p>
    <w:p w:rsidR="003502E4" w:rsidRPr="002462D1" w:rsidRDefault="003502E4" w:rsidP="003502E4">
      <w:pPr>
        <w:rPr>
          <w:rFonts w:ascii="Arial" w:hAnsi="Arial" w:cs="Arial"/>
          <w:b/>
          <w:bCs/>
          <w:color w:val="000000"/>
          <w:lang w:val="sr-Latn-ME"/>
        </w:rPr>
      </w:pPr>
      <w:r w:rsidRPr="002462D1">
        <w:rPr>
          <w:rFonts w:ascii="Arial" w:hAnsi="Arial" w:cs="Arial"/>
          <w:b/>
          <w:bCs/>
          <w:color w:val="000000"/>
          <w:lang w:val="sr-Latn-ME"/>
        </w:rPr>
        <w:tab/>
      </w:r>
    </w:p>
    <w:p w:rsidR="003502E4" w:rsidRPr="002462D1" w:rsidRDefault="003502E4" w:rsidP="003502E4">
      <w:pPr>
        <w:ind w:left="360"/>
        <w:jc w:val="center"/>
        <w:rPr>
          <w:rFonts w:ascii="Arial" w:hAnsi="Arial" w:cs="Arial"/>
          <w:b/>
          <w:bCs/>
          <w:color w:val="000000"/>
          <w:lang w:val="sr-Latn-ME"/>
        </w:rPr>
      </w:pPr>
    </w:p>
    <w:p w:rsidR="003502E4" w:rsidRPr="002462D1" w:rsidRDefault="003502E4" w:rsidP="003502E4">
      <w:pPr>
        <w:numPr>
          <w:ilvl w:val="0"/>
          <w:numId w:val="2"/>
        </w:numPr>
        <w:spacing w:after="160" w:line="259" w:lineRule="auto"/>
        <w:contextualSpacing/>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Podaci o naručiocu;</w:t>
      </w:r>
    </w:p>
    <w:p w:rsidR="003502E4" w:rsidRPr="002462D1" w:rsidRDefault="003502E4" w:rsidP="003502E4">
      <w:pPr>
        <w:numPr>
          <w:ilvl w:val="0"/>
          <w:numId w:val="2"/>
        </w:numPr>
        <w:spacing w:after="160" w:line="259" w:lineRule="auto"/>
        <w:contextualSpacing/>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 xml:space="preserve">Podaci o postupku i predmetu javne nabavke: </w:t>
      </w:r>
    </w:p>
    <w:p w:rsidR="003502E4" w:rsidRPr="002462D1" w:rsidRDefault="003502E4" w:rsidP="003502E4">
      <w:pPr>
        <w:numPr>
          <w:ilvl w:val="1"/>
          <w:numId w:val="2"/>
        </w:numPr>
        <w:spacing w:after="160" w:line="259" w:lineRule="auto"/>
        <w:contextualSpacing/>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Vrsta postupka,</w:t>
      </w:r>
    </w:p>
    <w:p w:rsidR="003502E4" w:rsidRPr="002462D1" w:rsidRDefault="003502E4" w:rsidP="003502E4">
      <w:pPr>
        <w:numPr>
          <w:ilvl w:val="1"/>
          <w:numId w:val="2"/>
        </w:numPr>
        <w:spacing w:after="160" w:line="259" w:lineRule="auto"/>
        <w:contextualSpacing/>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Predmet javne nabavke (vrsta predmeta, naziv i opis predmeta),</w:t>
      </w:r>
    </w:p>
    <w:p w:rsidR="003502E4" w:rsidRPr="002462D1" w:rsidRDefault="003502E4" w:rsidP="003502E4">
      <w:pPr>
        <w:numPr>
          <w:ilvl w:val="1"/>
          <w:numId w:val="2"/>
        </w:numPr>
        <w:spacing w:after="160" w:line="259" w:lineRule="auto"/>
        <w:contextualSpacing/>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Procijenjena vrijednost predmeta nabavke</w:t>
      </w:r>
      <w:r w:rsidRPr="002462D1">
        <w:rPr>
          <w:rFonts w:ascii="Arial" w:eastAsia="Calibri" w:hAnsi="Arial" w:cs="Arial"/>
          <w:color w:val="000000"/>
          <w:sz w:val="22"/>
          <w:szCs w:val="22"/>
          <w:vertAlign w:val="superscript"/>
          <w:lang w:val="sr-Latn-ME"/>
        </w:rPr>
        <w:footnoteReference w:id="2"/>
      </w:r>
      <w:r w:rsidRPr="002462D1">
        <w:rPr>
          <w:rFonts w:ascii="Arial" w:eastAsia="Calibri" w:hAnsi="Arial" w:cs="Arial"/>
          <w:color w:val="000000"/>
          <w:sz w:val="22"/>
          <w:szCs w:val="22"/>
          <w:lang w:val="sr-Latn-ME"/>
        </w:rPr>
        <w:t>,</w:t>
      </w:r>
    </w:p>
    <w:p w:rsidR="003502E4" w:rsidRPr="002462D1" w:rsidRDefault="003502E4" w:rsidP="003502E4">
      <w:pPr>
        <w:numPr>
          <w:ilvl w:val="1"/>
          <w:numId w:val="2"/>
        </w:numPr>
        <w:spacing w:after="160" w:line="259" w:lineRule="auto"/>
        <w:contextualSpacing/>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 xml:space="preserve">Način nabavke: </w:t>
      </w:r>
    </w:p>
    <w:p w:rsidR="003502E4" w:rsidRPr="002462D1" w:rsidRDefault="00CA3AAB" w:rsidP="003502E4">
      <w:pPr>
        <w:numPr>
          <w:ilvl w:val="0"/>
          <w:numId w:val="7"/>
        </w:numPr>
        <w:spacing w:after="160" w:line="259"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Kao cjelina</w:t>
      </w:r>
      <w:r w:rsidR="003502E4" w:rsidRPr="002462D1">
        <w:rPr>
          <w:rFonts w:ascii="Arial" w:eastAsia="Calibri" w:hAnsi="Arial" w:cs="Arial"/>
          <w:color w:val="000000"/>
          <w:sz w:val="22"/>
          <w:szCs w:val="22"/>
          <w:lang w:val="sr-Latn-ME"/>
        </w:rPr>
        <w:t>,</w:t>
      </w:r>
    </w:p>
    <w:p w:rsidR="003502E4" w:rsidRPr="002462D1" w:rsidRDefault="003502E4" w:rsidP="003502E4">
      <w:pPr>
        <w:numPr>
          <w:ilvl w:val="1"/>
          <w:numId w:val="2"/>
        </w:numPr>
        <w:spacing w:after="160" w:line="259" w:lineRule="auto"/>
        <w:contextualSpacing/>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Uslovi za učešće u postupku javne nabavke i posebni osnovi za isključenje,</w:t>
      </w:r>
    </w:p>
    <w:p w:rsidR="003502E4" w:rsidRPr="002462D1" w:rsidRDefault="003502E4" w:rsidP="003502E4">
      <w:pPr>
        <w:numPr>
          <w:ilvl w:val="1"/>
          <w:numId w:val="2"/>
        </w:numPr>
        <w:spacing w:after="160" w:line="259" w:lineRule="auto"/>
        <w:contextualSpacing/>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Kriterijum za izbor najpovoljnije ponude,</w:t>
      </w:r>
    </w:p>
    <w:p w:rsidR="003502E4" w:rsidRPr="002462D1" w:rsidRDefault="003502E4" w:rsidP="003502E4">
      <w:pPr>
        <w:numPr>
          <w:ilvl w:val="1"/>
          <w:numId w:val="2"/>
        </w:numPr>
        <w:spacing w:after="160" w:line="259" w:lineRule="auto"/>
        <w:contextualSpacing/>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Način, mjesto i vrijeme podnošenja ponuda i otvaranja ponuda,</w:t>
      </w:r>
    </w:p>
    <w:p w:rsidR="003502E4" w:rsidRPr="002462D1" w:rsidRDefault="003502E4" w:rsidP="003502E4">
      <w:pPr>
        <w:numPr>
          <w:ilvl w:val="1"/>
          <w:numId w:val="2"/>
        </w:numPr>
        <w:spacing w:after="160" w:line="259" w:lineRule="auto"/>
        <w:contextualSpacing/>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Rok za donošenje odluke o izboru,</w:t>
      </w:r>
    </w:p>
    <w:p w:rsidR="003502E4" w:rsidRPr="002462D1" w:rsidRDefault="003502E4" w:rsidP="003502E4">
      <w:pPr>
        <w:numPr>
          <w:ilvl w:val="1"/>
          <w:numId w:val="2"/>
        </w:numPr>
        <w:spacing w:after="160" w:line="259" w:lineRule="auto"/>
        <w:contextualSpacing/>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Rok važenja ponude,</w:t>
      </w:r>
    </w:p>
    <w:p w:rsidR="003502E4" w:rsidRPr="002462D1" w:rsidRDefault="003502E4" w:rsidP="003502E4">
      <w:pPr>
        <w:numPr>
          <w:ilvl w:val="1"/>
          <w:numId w:val="2"/>
        </w:numPr>
        <w:spacing w:after="160" w:line="259" w:lineRule="auto"/>
        <w:contextualSpacing/>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Garancija ponude</w:t>
      </w:r>
    </w:p>
    <w:p w:rsidR="003502E4" w:rsidRPr="002462D1" w:rsidRDefault="003502E4" w:rsidP="003502E4">
      <w:pPr>
        <w:rPr>
          <w:rFonts w:ascii="Calibri" w:eastAsia="Calibri" w:hAnsi="Calibri"/>
          <w:color w:val="000000"/>
          <w:sz w:val="22"/>
          <w:szCs w:val="22"/>
          <w:lang w:val="sr-Latn-ME"/>
        </w:rPr>
      </w:pPr>
    </w:p>
    <w:p w:rsidR="003502E4" w:rsidRPr="002462D1" w:rsidRDefault="003502E4" w:rsidP="003502E4">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color w:val="000000"/>
          <w:szCs w:val="32"/>
          <w:lang w:val="sr-Latn-ME"/>
        </w:rPr>
      </w:pPr>
      <w:bookmarkStart w:id="1" w:name="_Toc62730554"/>
      <w:r w:rsidRPr="002462D1">
        <w:rPr>
          <w:rFonts w:ascii="Arial" w:hAnsi="Arial"/>
          <w:b/>
          <w:color w:val="000000"/>
          <w:szCs w:val="32"/>
          <w:lang w:val="sr-Latn-ME"/>
        </w:rPr>
        <w:t>TEHNIČKA SPECIFIKACIJA PREDMETA JAVNE NABAVKE</w:t>
      </w:r>
      <w:r w:rsidRPr="002462D1">
        <w:rPr>
          <w:rFonts w:ascii="Arial" w:hAnsi="Arial"/>
          <w:b/>
          <w:color w:val="000000"/>
          <w:szCs w:val="32"/>
          <w:vertAlign w:val="superscript"/>
          <w:lang w:val="sr-Latn-ME"/>
        </w:rPr>
        <w:footnoteReference w:id="3"/>
      </w:r>
      <w:bookmarkEnd w:id="1"/>
    </w:p>
    <w:p w:rsidR="003502E4" w:rsidRPr="002462D1" w:rsidRDefault="003502E4" w:rsidP="003502E4">
      <w:pPr>
        <w:rPr>
          <w:rFonts w:ascii="Calibri" w:eastAsia="Calibri" w:hAnsi="Calibri"/>
          <w:color w:val="000000"/>
          <w:sz w:val="22"/>
          <w:szCs w:val="22"/>
          <w:lang w:val="sr-Latn-ME"/>
        </w:rPr>
      </w:pPr>
    </w:p>
    <w:p w:rsidR="003502E4" w:rsidRPr="002462D1" w:rsidRDefault="003502E4" w:rsidP="003502E4">
      <w:pPr>
        <w:numPr>
          <w:ilvl w:val="0"/>
          <w:numId w:val="4"/>
        </w:numPr>
        <w:spacing w:after="160" w:line="259" w:lineRule="auto"/>
        <w:contextualSpacing/>
        <w:jc w:val="both"/>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Naziv i opis predmeta nabavke u cjelini, po partijama i stavkama sa bitnim karakteristikama</w:t>
      </w:r>
    </w:p>
    <w:p w:rsidR="003502E4" w:rsidRPr="002462D1" w:rsidRDefault="003502E4" w:rsidP="003502E4">
      <w:pPr>
        <w:numPr>
          <w:ilvl w:val="0"/>
          <w:numId w:val="4"/>
        </w:numPr>
        <w:spacing w:after="160" w:line="259" w:lineRule="auto"/>
        <w:contextualSpacing/>
        <w:jc w:val="both"/>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Zahtjevi u pogledu načina izvršavanja predmeta nabavke koji su od značaja za sačinjavanje ponude i izvršenje ugovora</w:t>
      </w:r>
    </w:p>
    <w:p w:rsidR="003502E4" w:rsidRPr="002462D1" w:rsidRDefault="003502E4" w:rsidP="003502E4">
      <w:pPr>
        <w:rPr>
          <w:rFonts w:ascii="Calibri" w:eastAsia="Calibri" w:hAnsi="Calibri"/>
          <w:color w:val="000000"/>
          <w:sz w:val="22"/>
          <w:szCs w:val="22"/>
          <w:lang w:val="sr-Latn-ME"/>
        </w:rPr>
      </w:pPr>
    </w:p>
    <w:p w:rsidR="003502E4" w:rsidRPr="002462D1" w:rsidRDefault="003502E4" w:rsidP="003502E4">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b/>
          <w:color w:val="000000"/>
          <w:szCs w:val="32"/>
          <w:lang w:val="sr-Latn-ME"/>
        </w:rPr>
      </w:pPr>
      <w:bookmarkStart w:id="2" w:name="_Toc62730555"/>
      <w:r w:rsidRPr="002462D1">
        <w:rPr>
          <w:rFonts w:ascii="Arial" w:hAnsi="Arial"/>
          <w:b/>
          <w:color w:val="000000"/>
          <w:szCs w:val="32"/>
          <w:lang w:val="sr-Latn-ME"/>
        </w:rPr>
        <w:t>DODATNE INFORMACIJE O PREDMETU I POSTUPKU NABAVKE</w:t>
      </w:r>
      <w:r w:rsidRPr="002462D1">
        <w:rPr>
          <w:rFonts w:ascii="Arial" w:hAnsi="Arial"/>
          <w:b/>
          <w:color w:val="000000"/>
          <w:szCs w:val="32"/>
          <w:vertAlign w:val="superscript"/>
          <w:lang w:val="sr-Latn-ME"/>
        </w:rPr>
        <w:footnoteReference w:id="4"/>
      </w:r>
      <w:bookmarkEnd w:id="2"/>
    </w:p>
    <w:p w:rsidR="003502E4" w:rsidRPr="002462D1" w:rsidRDefault="003502E4" w:rsidP="003502E4">
      <w:pPr>
        <w:jc w:val="both"/>
        <w:rPr>
          <w:rFonts w:ascii="Arial" w:hAnsi="Arial" w:cs="Arial"/>
          <w:b/>
          <w:bCs/>
          <w:color w:val="000000"/>
          <w:lang w:val="sr-Latn-ME"/>
        </w:rPr>
      </w:pPr>
    </w:p>
    <w:p w:rsidR="003502E4" w:rsidRPr="002462D1" w:rsidRDefault="003502E4" w:rsidP="003502E4">
      <w:pPr>
        <w:pBdr>
          <w:top w:val="single" w:sz="4" w:space="1" w:color="auto"/>
          <w:left w:val="single" w:sz="4" w:space="4" w:color="auto"/>
          <w:bottom w:val="single" w:sz="4" w:space="1" w:color="auto"/>
          <w:right w:val="single" w:sz="4" w:space="4" w:color="auto"/>
        </w:pBdr>
        <w:shd w:val="clear" w:color="auto" w:fill="D9D9D9"/>
        <w:spacing w:after="160" w:line="259" w:lineRule="auto"/>
        <w:rPr>
          <w:rFonts w:ascii="Arial" w:eastAsia="Calibri" w:hAnsi="Arial" w:cs="Arial"/>
          <w:b/>
          <w:bCs/>
          <w:color w:val="000000"/>
          <w:sz w:val="22"/>
          <w:szCs w:val="22"/>
          <w:lang w:val="sr-Latn-ME"/>
        </w:rPr>
      </w:pPr>
      <w:r w:rsidRPr="002462D1">
        <w:rPr>
          <w:rFonts w:ascii="Arial" w:eastAsia="Calibri" w:hAnsi="Arial" w:cs="Arial"/>
          <w:b/>
          <w:bCs/>
          <w:color w:val="000000"/>
          <w:sz w:val="22"/>
          <w:szCs w:val="22"/>
          <w:lang w:val="sr-Latn-ME"/>
        </w:rPr>
        <w:t>Procijenjena vrijednost predmenta nabavke:</w:t>
      </w:r>
      <w:r w:rsidRPr="002462D1">
        <w:rPr>
          <w:rFonts w:ascii="Arial" w:eastAsia="Calibri" w:hAnsi="Arial" w:cs="Arial"/>
          <w:b/>
          <w:bCs/>
          <w:color w:val="000000"/>
          <w:sz w:val="22"/>
          <w:szCs w:val="22"/>
          <w:vertAlign w:val="superscript"/>
          <w:lang w:val="sr-Latn-ME"/>
        </w:rPr>
        <w:footnoteReference w:id="5"/>
      </w:r>
    </w:p>
    <w:p w:rsidR="003502E4" w:rsidRPr="002462D1" w:rsidRDefault="003502E4" w:rsidP="003502E4">
      <w:pPr>
        <w:spacing w:after="160" w:line="259" w:lineRule="auto"/>
        <w:jc w:val="both"/>
        <w:rPr>
          <w:rFonts w:ascii="Arial" w:eastAsia="Calibri" w:hAnsi="Arial" w:cs="Arial"/>
          <w:color w:val="000000"/>
          <w:sz w:val="22"/>
          <w:szCs w:val="22"/>
          <w:lang w:val="sr-Latn-ME"/>
        </w:rPr>
      </w:pPr>
    </w:p>
    <w:p w:rsidR="00E43020" w:rsidRPr="00CA3AAB" w:rsidRDefault="003502E4" w:rsidP="003502E4">
      <w:pPr>
        <w:spacing w:after="160" w:line="259" w:lineRule="auto"/>
        <w:jc w:val="both"/>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sym w:font="Wingdings" w:char="F0A8"/>
      </w:r>
      <w:r w:rsidRPr="002462D1">
        <w:rPr>
          <w:rFonts w:ascii="Arial" w:eastAsia="Calibri" w:hAnsi="Arial" w:cs="Arial"/>
          <w:color w:val="000000"/>
          <w:sz w:val="22"/>
          <w:szCs w:val="22"/>
          <w:lang w:val="sr-Latn-ME"/>
        </w:rPr>
        <w:t xml:space="preserve"> </w:t>
      </w:r>
      <w:r w:rsidRPr="002462D1">
        <w:rPr>
          <w:rFonts w:ascii="Arial" w:eastAsia="Calibri" w:hAnsi="Arial" w:cs="Arial"/>
          <w:b/>
          <w:bCs/>
          <w:color w:val="000000"/>
          <w:sz w:val="22"/>
          <w:szCs w:val="22"/>
          <w:lang w:val="sr-Latn-ME"/>
        </w:rPr>
        <w:t>Procijenjena vrijednost predmeta nabavke bez zaključivanja okvirnog sporazuma</w:t>
      </w:r>
      <w:r w:rsidRPr="002462D1">
        <w:rPr>
          <w:rFonts w:ascii="Arial" w:eastAsia="Calibri" w:hAnsi="Arial" w:cs="Arial"/>
          <w:color w:val="000000"/>
          <w:sz w:val="22"/>
          <w:szCs w:val="22"/>
          <w:lang w:val="sr-Latn-ME"/>
        </w:rPr>
        <w:t>:</w:t>
      </w:r>
    </w:p>
    <w:p w:rsidR="003502E4" w:rsidRPr="002462D1" w:rsidRDefault="003502E4" w:rsidP="003502E4">
      <w:pPr>
        <w:spacing w:after="160" w:line="259" w:lineRule="auto"/>
        <w:jc w:val="both"/>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sym w:font="Wingdings" w:char="F0A8"/>
      </w:r>
      <w:r w:rsidRPr="002462D1">
        <w:rPr>
          <w:rFonts w:ascii="Arial" w:eastAsia="Calibri" w:hAnsi="Arial" w:cs="Arial"/>
          <w:color w:val="000000"/>
          <w:sz w:val="22"/>
          <w:szCs w:val="22"/>
          <w:lang w:val="sr-Latn-ME"/>
        </w:rPr>
        <w:t xml:space="preserve"> </w:t>
      </w:r>
      <w:r w:rsidR="00E43020">
        <w:rPr>
          <w:rFonts w:ascii="Arial" w:eastAsia="Calibri" w:hAnsi="Arial" w:cs="Arial"/>
          <w:color w:val="000000"/>
          <w:sz w:val="22"/>
          <w:szCs w:val="22"/>
          <w:lang w:val="sr-Latn-ME"/>
        </w:rPr>
        <w:t>Ukupna vrijednost iznosi</w:t>
      </w:r>
      <w:r w:rsidR="00EC7394">
        <w:rPr>
          <w:rFonts w:ascii="Arial" w:eastAsia="Calibri" w:hAnsi="Arial" w:cs="Arial"/>
          <w:color w:val="000000"/>
          <w:sz w:val="22"/>
          <w:szCs w:val="22"/>
          <w:lang w:val="sr-Latn-ME"/>
        </w:rPr>
        <w:t xml:space="preserve"> 40</w:t>
      </w:r>
      <w:r w:rsidR="000D1894">
        <w:rPr>
          <w:rFonts w:ascii="Arial" w:eastAsia="Calibri" w:hAnsi="Arial" w:cs="Arial"/>
          <w:color w:val="000000"/>
          <w:sz w:val="22"/>
          <w:szCs w:val="22"/>
          <w:lang w:val="sr-Latn-ME"/>
        </w:rPr>
        <w:t>.0</w:t>
      </w:r>
      <w:r w:rsidR="00EC7394">
        <w:rPr>
          <w:rFonts w:ascii="Arial" w:eastAsia="Calibri" w:hAnsi="Arial" w:cs="Arial"/>
          <w:color w:val="000000"/>
          <w:sz w:val="22"/>
          <w:szCs w:val="22"/>
          <w:lang w:val="sr-Latn-ME"/>
        </w:rPr>
        <w:t>33</w:t>
      </w:r>
      <w:r>
        <w:rPr>
          <w:rFonts w:ascii="Arial" w:eastAsia="Calibri" w:hAnsi="Arial" w:cs="Arial"/>
          <w:color w:val="000000"/>
          <w:sz w:val="22"/>
          <w:szCs w:val="22"/>
          <w:lang w:val="sr-Latn-ME"/>
        </w:rPr>
        <w:t>,00</w:t>
      </w:r>
      <w:r w:rsidR="00E43020">
        <w:rPr>
          <w:rFonts w:ascii="Arial" w:eastAsia="Calibri" w:hAnsi="Arial" w:cs="Arial"/>
          <w:color w:val="000000"/>
          <w:sz w:val="22"/>
          <w:szCs w:val="22"/>
          <w:lang w:val="sr-Latn-ME"/>
        </w:rPr>
        <w:t xml:space="preserve"> EUR</w:t>
      </w:r>
      <w:r w:rsidRPr="002462D1">
        <w:rPr>
          <w:rFonts w:ascii="Arial" w:eastAsia="Calibri" w:hAnsi="Arial" w:cs="Arial"/>
          <w:color w:val="000000"/>
          <w:sz w:val="22"/>
          <w:szCs w:val="22"/>
          <w:lang w:val="sr-Latn-ME"/>
        </w:rPr>
        <w:t xml:space="preserve"> </w:t>
      </w:r>
      <w:r w:rsidR="00E43020">
        <w:rPr>
          <w:rFonts w:ascii="Arial" w:eastAsia="Calibri" w:hAnsi="Arial" w:cs="Arial"/>
          <w:color w:val="000000"/>
          <w:sz w:val="22"/>
          <w:szCs w:val="22"/>
          <w:lang w:val="sr-Latn-ME"/>
        </w:rPr>
        <w:t>bez uračunatog PDV-a</w:t>
      </w:r>
      <w:r w:rsidRPr="002462D1">
        <w:rPr>
          <w:rFonts w:ascii="Arial" w:eastAsia="Calibri" w:hAnsi="Arial" w:cs="Arial"/>
          <w:color w:val="000000"/>
          <w:sz w:val="22"/>
          <w:szCs w:val="22"/>
          <w:lang w:val="sr-Latn-ME"/>
        </w:rPr>
        <w:t>;</w:t>
      </w:r>
    </w:p>
    <w:p w:rsidR="003502E4" w:rsidRPr="002462D1" w:rsidRDefault="003502E4" w:rsidP="003502E4">
      <w:pPr>
        <w:jc w:val="both"/>
        <w:rPr>
          <w:rFonts w:ascii="Arial" w:hAnsi="Arial" w:cs="Arial"/>
          <w:b/>
          <w:bCs/>
          <w:color w:val="000000"/>
          <w:lang w:val="sr-Latn-ME"/>
        </w:rPr>
      </w:pPr>
    </w:p>
    <w:p w:rsidR="003502E4" w:rsidRPr="002462D1" w:rsidRDefault="003502E4" w:rsidP="003502E4">
      <w:pPr>
        <w:pBdr>
          <w:top w:val="single" w:sz="4" w:space="1" w:color="auto"/>
          <w:left w:val="single" w:sz="4" w:space="0" w:color="auto"/>
          <w:bottom w:val="single" w:sz="4" w:space="1" w:color="auto"/>
          <w:right w:val="single" w:sz="4" w:space="4" w:color="auto"/>
        </w:pBdr>
        <w:shd w:val="clear" w:color="auto" w:fill="D9D9D9"/>
        <w:jc w:val="both"/>
        <w:rPr>
          <w:rFonts w:ascii="Arial" w:hAnsi="Arial" w:cs="Arial"/>
          <w:b/>
          <w:bCs/>
          <w:color w:val="000000"/>
          <w:lang w:val="sr-Latn-ME"/>
        </w:rPr>
      </w:pPr>
      <w:r w:rsidRPr="002462D1">
        <w:rPr>
          <w:rFonts w:ascii="Arial" w:hAnsi="Arial" w:cs="Arial"/>
          <w:color w:val="000000"/>
          <w:lang w:val="sr-Latn-ME"/>
        </w:rPr>
        <w:lastRenderedPageBreak/>
        <w:t>Obrazloženje razloga zašto predmet nabavke nije podijeljen na partije:</w:t>
      </w:r>
      <w:r w:rsidRPr="002462D1">
        <w:rPr>
          <w:rFonts w:ascii="Arial" w:hAnsi="Arial" w:cs="Arial"/>
          <w:color w:val="000000"/>
          <w:vertAlign w:val="superscript"/>
          <w:lang w:val="sr-Latn-ME"/>
        </w:rPr>
        <w:footnoteReference w:id="6"/>
      </w:r>
    </w:p>
    <w:p w:rsidR="00E43020" w:rsidRDefault="00E43020" w:rsidP="003502E4">
      <w:pPr>
        <w:jc w:val="both"/>
        <w:rPr>
          <w:rFonts w:ascii="Arial" w:hAnsi="Arial" w:cs="Arial"/>
        </w:rPr>
      </w:pPr>
    </w:p>
    <w:p w:rsidR="003502E4" w:rsidRDefault="00CA3AAB" w:rsidP="003502E4">
      <w:pPr>
        <w:jc w:val="both"/>
        <w:rPr>
          <w:rFonts w:ascii="Arial" w:hAnsi="Arial" w:cs="Arial"/>
        </w:rPr>
      </w:pPr>
      <w:proofErr w:type="spellStart"/>
      <w:r>
        <w:rPr>
          <w:rFonts w:ascii="Arial" w:hAnsi="Arial" w:cs="Arial"/>
        </w:rPr>
        <w:t>Predmet</w:t>
      </w:r>
      <w:proofErr w:type="spellEnd"/>
      <w:r>
        <w:rPr>
          <w:rFonts w:ascii="Arial" w:hAnsi="Arial" w:cs="Arial"/>
        </w:rPr>
        <w:t xml:space="preserve"> </w:t>
      </w:r>
      <w:proofErr w:type="spellStart"/>
      <w:r>
        <w:rPr>
          <w:rFonts w:ascii="Arial" w:hAnsi="Arial" w:cs="Arial"/>
        </w:rPr>
        <w:t>nabavke</w:t>
      </w:r>
      <w:proofErr w:type="spellEnd"/>
      <w:r>
        <w:rPr>
          <w:rFonts w:ascii="Arial" w:hAnsi="Arial" w:cs="Arial"/>
        </w:rPr>
        <w:t xml:space="preserve"> </w:t>
      </w:r>
      <w:proofErr w:type="spellStart"/>
      <w:r>
        <w:rPr>
          <w:rFonts w:ascii="Arial" w:hAnsi="Arial" w:cs="Arial"/>
        </w:rPr>
        <w:t>predstavlja</w:t>
      </w:r>
      <w:proofErr w:type="spellEnd"/>
      <w:r>
        <w:rPr>
          <w:rFonts w:ascii="Arial" w:hAnsi="Arial" w:cs="Arial"/>
        </w:rPr>
        <w:t xml:space="preserve"> </w:t>
      </w:r>
      <w:proofErr w:type="spellStart"/>
      <w:r>
        <w:rPr>
          <w:rFonts w:ascii="Arial" w:hAnsi="Arial" w:cs="Arial"/>
        </w:rPr>
        <w:t>jedinstvenu</w:t>
      </w:r>
      <w:proofErr w:type="spellEnd"/>
      <w:r>
        <w:rPr>
          <w:rFonts w:ascii="Arial" w:hAnsi="Arial" w:cs="Arial"/>
        </w:rPr>
        <w:t xml:space="preserve"> </w:t>
      </w:r>
      <w:proofErr w:type="spellStart"/>
      <w:r>
        <w:rPr>
          <w:rFonts w:ascii="Arial" w:hAnsi="Arial" w:cs="Arial"/>
        </w:rPr>
        <w:t>cjelinu</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ne </w:t>
      </w:r>
      <w:proofErr w:type="spellStart"/>
      <w:r>
        <w:rPr>
          <w:rFonts w:ascii="Arial" w:hAnsi="Arial" w:cs="Arial"/>
        </w:rPr>
        <w:t>može</w:t>
      </w:r>
      <w:proofErr w:type="spellEnd"/>
      <w:r>
        <w:rPr>
          <w:rFonts w:ascii="Arial" w:hAnsi="Arial" w:cs="Arial"/>
        </w:rPr>
        <w:t xml:space="preserve"> </w:t>
      </w:r>
      <w:proofErr w:type="spellStart"/>
      <w:r>
        <w:rPr>
          <w:rFonts w:ascii="Arial" w:hAnsi="Arial" w:cs="Arial"/>
        </w:rPr>
        <w:t>biti</w:t>
      </w:r>
      <w:proofErr w:type="spellEnd"/>
      <w:r>
        <w:rPr>
          <w:rFonts w:ascii="Arial" w:hAnsi="Arial" w:cs="Arial"/>
        </w:rPr>
        <w:t xml:space="preserve"> </w:t>
      </w:r>
      <w:proofErr w:type="spellStart"/>
      <w:r>
        <w:rPr>
          <w:rFonts w:ascii="Arial" w:hAnsi="Arial" w:cs="Arial"/>
        </w:rPr>
        <w:t>podijeljena</w:t>
      </w:r>
      <w:proofErr w:type="spellEnd"/>
      <w:r>
        <w:rPr>
          <w:rFonts w:ascii="Arial" w:hAnsi="Arial" w:cs="Arial"/>
        </w:rPr>
        <w:t xml:space="preserve"> </w:t>
      </w:r>
      <w:proofErr w:type="spellStart"/>
      <w:r>
        <w:rPr>
          <w:rFonts w:ascii="Arial" w:hAnsi="Arial" w:cs="Arial"/>
        </w:rPr>
        <w:t>po</w:t>
      </w:r>
      <w:proofErr w:type="spellEnd"/>
      <w:r>
        <w:rPr>
          <w:rFonts w:ascii="Arial" w:hAnsi="Arial" w:cs="Arial"/>
        </w:rPr>
        <w:t xml:space="preserve"> </w:t>
      </w:r>
      <w:proofErr w:type="spellStart"/>
      <w:r>
        <w:rPr>
          <w:rFonts w:ascii="Arial" w:hAnsi="Arial" w:cs="Arial"/>
        </w:rPr>
        <w:t>partijama</w:t>
      </w:r>
      <w:proofErr w:type="spellEnd"/>
      <w:r>
        <w:rPr>
          <w:rFonts w:ascii="Arial" w:hAnsi="Arial" w:cs="Arial"/>
        </w:rPr>
        <w:t>.</w:t>
      </w:r>
    </w:p>
    <w:p w:rsidR="00E43020" w:rsidRPr="00E21915" w:rsidRDefault="00E43020" w:rsidP="003502E4">
      <w:pPr>
        <w:jc w:val="both"/>
        <w:rPr>
          <w:rFonts w:ascii="Arial" w:hAnsi="Arial" w:cs="Arial"/>
        </w:rPr>
      </w:pPr>
    </w:p>
    <w:p w:rsidR="003502E4" w:rsidRPr="002462D1" w:rsidRDefault="003502E4" w:rsidP="003502E4">
      <w:pPr>
        <w:pBdr>
          <w:top w:val="single" w:sz="4" w:space="1" w:color="auto"/>
          <w:left w:val="single" w:sz="4" w:space="4" w:color="auto"/>
          <w:bottom w:val="single" w:sz="4" w:space="1" w:color="auto"/>
          <w:right w:val="single" w:sz="4" w:space="4" w:color="auto"/>
        </w:pBdr>
        <w:shd w:val="clear" w:color="auto" w:fill="D9D9D9"/>
        <w:rPr>
          <w:rFonts w:ascii="Arial" w:hAnsi="Arial" w:cs="Arial"/>
          <w:b/>
          <w:color w:val="000000"/>
          <w:lang w:val="sr-Latn-ME"/>
        </w:rPr>
      </w:pPr>
      <w:r w:rsidRPr="002462D1">
        <w:rPr>
          <w:rFonts w:ascii="Arial" w:hAnsi="Arial" w:cs="Arial"/>
          <w:b/>
          <w:color w:val="000000"/>
          <w:lang w:val="sr-Latn-ME"/>
        </w:rPr>
        <w:t>ZAKLJUČIVANJE OKVIRNOG SPORAZUMA</w:t>
      </w:r>
      <w:r w:rsidRPr="002462D1">
        <w:rPr>
          <w:rFonts w:ascii="Arial" w:hAnsi="Arial" w:cs="Arial"/>
          <w:b/>
          <w:color w:val="000000"/>
          <w:vertAlign w:val="superscript"/>
          <w:lang w:val="sr-Latn-ME"/>
        </w:rPr>
        <w:footnoteReference w:id="7"/>
      </w:r>
    </w:p>
    <w:p w:rsidR="003502E4" w:rsidRPr="002462D1" w:rsidRDefault="003502E4" w:rsidP="003502E4">
      <w:pPr>
        <w:jc w:val="both"/>
        <w:rPr>
          <w:rFonts w:ascii="Arial" w:hAnsi="Arial" w:cs="Arial"/>
          <w:color w:val="000000"/>
          <w:lang w:val="sr-Latn-ME"/>
        </w:rPr>
      </w:pPr>
    </w:p>
    <w:p w:rsidR="003502E4" w:rsidRPr="002462D1" w:rsidRDefault="003502E4" w:rsidP="003502E4">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color w:val="000000"/>
          <w:lang w:val="sr-Latn-ME"/>
        </w:rPr>
      </w:pPr>
      <w:r w:rsidRPr="002462D1">
        <w:rPr>
          <w:rFonts w:ascii="Arial" w:hAnsi="Arial" w:cs="Arial"/>
          <w:color w:val="000000"/>
          <w:lang w:val="sr-Latn-ME"/>
        </w:rPr>
        <w:t>Zaključiće se okvirni sporazum:</w:t>
      </w:r>
    </w:p>
    <w:p w:rsidR="003502E4" w:rsidRPr="002462D1" w:rsidRDefault="003502E4" w:rsidP="003502E4">
      <w:pPr>
        <w:jc w:val="both"/>
        <w:rPr>
          <w:rFonts w:ascii="Arial" w:hAnsi="Arial" w:cs="Arial"/>
          <w:color w:val="000000"/>
          <w:lang w:val="sr-Latn-ME"/>
        </w:rPr>
      </w:pPr>
    </w:p>
    <w:p w:rsidR="003502E4" w:rsidRPr="002462D1" w:rsidRDefault="003502E4" w:rsidP="003502E4">
      <w:pPr>
        <w:jc w:val="both"/>
        <w:rPr>
          <w:rFonts w:ascii="Arial" w:hAnsi="Arial" w:cs="Arial"/>
          <w:color w:val="000000"/>
          <w:lang w:val="sr-Latn-ME"/>
        </w:rPr>
      </w:pPr>
      <w:r w:rsidRPr="002462D1">
        <w:rPr>
          <w:rFonts w:ascii="Arial" w:hAnsi="Arial" w:cs="Arial"/>
          <w:color w:val="000000"/>
          <w:lang w:val="sr-Latn-ME"/>
        </w:rPr>
        <w:sym w:font="Wingdings" w:char="F0A8"/>
      </w:r>
      <w:r w:rsidRPr="002462D1">
        <w:rPr>
          <w:rFonts w:ascii="Arial" w:hAnsi="Arial" w:cs="Arial"/>
          <w:color w:val="000000"/>
          <w:lang w:val="sr-Latn-ME"/>
        </w:rPr>
        <w:t xml:space="preserve"> ne</w:t>
      </w:r>
    </w:p>
    <w:p w:rsidR="003502E4" w:rsidRPr="002462D1" w:rsidRDefault="003502E4" w:rsidP="003502E4">
      <w:pPr>
        <w:jc w:val="both"/>
        <w:rPr>
          <w:rFonts w:ascii="Arial" w:hAnsi="Arial" w:cs="Arial"/>
          <w:color w:val="000000"/>
          <w:lang w:val="sr-Latn-ME"/>
        </w:rPr>
      </w:pPr>
    </w:p>
    <w:p w:rsidR="003502E4" w:rsidRPr="002462D1" w:rsidRDefault="003502E4" w:rsidP="003502E4">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sidRPr="002462D1">
        <w:rPr>
          <w:rFonts w:ascii="Arial" w:hAnsi="Arial" w:cs="Arial"/>
          <w:b/>
          <w:lang w:val="sr-Latn-ME"/>
        </w:rPr>
        <w:t>PONUDA SA VARIJANTAMA</w:t>
      </w:r>
    </w:p>
    <w:p w:rsidR="003502E4" w:rsidRPr="002462D1" w:rsidRDefault="003502E4" w:rsidP="003502E4">
      <w:pPr>
        <w:jc w:val="both"/>
        <w:rPr>
          <w:rFonts w:ascii="Arial" w:hAnsi="Arial" w:cs="Arial"/>
          <w:b/>
          <w:bCs/>
          <w:color w:val="000000"/>
          <w:lang w:val="sr-Latn-ME"/>
        </w:rPr>
      </w:pPr>
    </w:p>
    <w:p w:rsidR="003502E4" w:rsidRPr="002462D1" w:rsidRDefault="003502E4" w:rsidP="003502E4">
      <w:pPr>
        <w:jc w:val="both"/>
        <w:rPr>
          <w:rFonts w:ascii="Arial" w:hAnsi="Arial" w:cs="Arial"/>
          <w:lang w:val="sr-Latn-ME"/>
        </w:rPr>
      </w:pPr>
      <w:r w:rsidRPr="002462D1">
        <w:rPr>
          <w:rFonts w:ascii="Arial" w:hAnsi="Arial" w:cs="Arial"/>
          <w:lang w:val="sr-Latn-ME"/>
        </w:rPr>
        <w:t>Mogućnost podnošenja ponude sa varijantama</w:t>
      </w:r>
    </w:p>
    <w:p w:rsidR="003502E4" w:rsidRPr="002462D1" w:rsidRDefault="003502E4" w:rsidP="003502E4">
      <w:pPr>
        <w:jc w:val="both"/>
        <w:rPr>
          <w:rFonts w:ascii="Arial" w:hAnsi="Arial" w:cs="Arial"/>
          <w:lang w:val="sr-Latn-ME"/>
        </w:rPr>
      </w:pPr>
    </w:p>
    <w:p w:rsidR="003502E4" w:rsidRPr="002462D1" w:rsidRDefault="003502E4" w:rsidP="003502E4">
      <w:pPr>
        <w:jc w:val="both"/>
        <w:rPr>
          <w:rFonts w:ascii="Arial" w:hAnsi="Arial" w:cs="Arial"/>
          <w:color w:val="000000"/>
          <w:lang w:val="sr-Latn-ME"/>
        </w:rPr>
      </w:pPr>
      <w:r w:rsidRPr="002462D1">
        <w:rPr>
          <w:rFonts w:ascii="Arial" w:hAnsi="Arial" w:cs="Arial"/>
          <w:color w:val="000000"/>
          <w:lang w:val="sr-Latn-ME"/>
        </w:rPr>
        <w:sym w:font="Wingdings" w:char="F0A8"/>
      </w:r>
      <w:r w:rsidRPr="002462D1">
        <w:rPr>
          <w:rFonts w:ascii="Arial" w:hAnsi="Arial" w:cs="Arial"/>
          <w:color w:val="000000"/>
          <w:lang w:val="sr-Latn-ME"/>
        </w:rPr>
        <w:t xml:space="preserve"> </w:t>
      </w:r>
      <w:r w:rsidRPr="002462D1">
        <w:rPr>
          <w:rFonts w:ascii="Arial" w:hAnsi="Arial" w:cs="Arial"/>
          <w:lang w:val="sr-Latn-ME"/>
        </w:rPr>
        <w:t>Varijante ponude nijesu dozvoljene i neće biti razmatrane.</w:t>
      </w:r>
    </w:p>
    <w:p w:rsidR="003502E4" w:rsidRPr="002462D1" w:rsidRDefault="003502E4" w:rsidP="003502E4">
      <w:pPr>
        <w:jc w:val="both"/>
        <w:rPr>
          <w:rFonts w:ascii="Arial" w:hAnsi="Arial" w:cs="Arial"/>
          <w:b/>
          <w:bCs/>
          <w:color w:val="FF0000"/>
          <w:lang w:val="sr-Latn-ME"/>
        </w:rPr>
      </w:pPr>
    </w:p>
    <w:p w:rsidR="003502E4" w:rsidRPr="002462D1" w:rsidRDefault="003502E4" w:rsidP="003502E4">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bCs/>
          <w:color w:val="FF0000"/>
          <w:lang w:val="sr-Latn-ME"/>
        </w:rPr>
      </w:pPr>
      <w:r w:rsidRPr="002462D1">
        <w:rPr>
          <w:rFonts w:ascii="Arial" w:hAnsi="Arial" w:cs="Arial"/>
          <w:b/>
          <w:lang w:val="sr-Latn-ME"/>
        </w:rPr>
        <w:t>REZERVISANA NABAVKA</w:t>
      </w:r>
    </w:p>
    <w:p w:rsidR="003502E4" w:rsidRPr="002462D1" w:rsidRDefault="003502E4" w:rsidP="003502E4">
      <w:pPr>
        <w:jc w:val="both"/>
        <w:rPr>
          <w:rFonts w:ascii="Arial" w:hAnsi="Arial" w:cs="Arial"/>
          <w:b/>
          <w:bCs/>
          <w:color w:val="FF0000"/>
          <w:lang w:val="sr-Latn-ME"/>
        </w:rPr>
      </w:pPr>
    </w:p>
    <w:p w:rsidR="003502E4" w:rsidRPr="002462D1" w:rsidRDefault="003502E4" w:rsidP="003502E4">
      <w:pPr>
        <w:jc w:val="both"/>
        <w:rPr>
          <w:rFonts w:ascii="Arial" w:hAnsi="Arial" w:cs="Arial"/>
          <w:color w:val="000000"/>
          <w:lang w:val="sr-Latn-ME"/>
        </w:rPr>
      </w:pPr>
      <w:r w:rsidRPr="002462D1">
        <w:rPr>
          <w:rFonts w:ascii="Arial" w:hAnsi="Arial" w:cs="Arial"/>
          <w:color w:val="000000"/>
          <w:lang w:val="sr-Latn-ME"/>
        </w:rPr>
        <w:sym w:font="Wingdings" w:char="F0A8"/>
      </w:r>
      <w:r w:rsidRPr="002462D1">
        <w:rPr>
          <w:rFonts w:ascii="Arial" w:hAnsi="Arial" w:cs="Arial"/>
          <w:color w:val="000000"/>
          <w:lang w:val="sr-Latn-ME"/>
        </w:rPr>
        <w:t xml:space="preserve"> Ne</w:t>
      </w:r>
    </w:p>
    <w:p w:rsidR="003502E4" w:rsidRPr="002462D1" w:rsidRDefault="003502E4" w:rsidP="003502E4">
      <w:pPr>
        <w:jc w:val="both"/>
        <w:rPr>
          <w:rFonts w:ascii="Arial" w:hAnsi="Arial" w:cs="Arial"/>
          <w:b/>
          <w:bCs/>
          <w:color w:val="FF0000"/>
          <w:lang w:val="sr-Latn-ME"/>
        </w:rPr>
      </w:pPr>
    </w:p>
    <w:p w:rsidR="003502E4" w:rsidRPr="002462D1" w:rsidRDefault="003502E4" w:rsidP="003502E4">
      <w:pPr>
        <w:jc w:val="both"/>
        <w:rPr>
          <w:rFonts w:ascii="Arial" w:hAnsi="Arial" w:cs="Arial"/>
          <w:bCs/>
          <w:color w:val="000000"/>
          <w:lang w:val="sr-Latn-ME"/>
        </w:rPr>
      </w:pPr>
      <w:r w:rsidRPr="002462D1">
        <w:rPr>
          <w:rFonts w:ascii="Arial" w:hAnsi="Arial" w:cs="Arial"/>
          <w:bCs/>
          <w:color w:val="000000"/>
          <w:lang w:val="sr-Latn-ME"/>
        </w:rPr>
        <w:t>.</w:t>
      </w:r>
    </w:p>
    <w:p w:rsidR="003502E4" w:rsidRPr="002462D1" w:rsidRDefault="003502E4" w:rsidP="003502E4">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jc w:val="both"/>
        <w:outlineLvl w:val="0"/>
        <w:rPr>
          <w:rFonts w:ascii="Arial" w:hAnsi="Arial"/>
          <w:b/>
          <w:szCs w:val="32"/>
          <w:lang w:val="sr-Latn-ME"/>
        </w:rPr>
      </w:pPr>
      <w:bookmarkStart w:id="3" w:name="_Toc62730556"/>
      <w:r w:rsidRPr="002462D1">
        <w:rPr>
          <w:rFonts w:ascii="Arial" w:hAnsi="Arial"/>
          <w:b/>
          <w:szCs w:val="32"/>
          <w:lang w:val="sr-Latn-ME"/>
        </w:rPr>
        <w:t>NAČIN UTVRĐIVANJA EKVIVALENTNOSTI</w:t>
      </w:r>
      <w:bookmarkEnd w:id="3"/>
    </w:p>
    <w:p w:rsidR="003502E4" w:rsidRPr="002462D1" w:rsidRDefault="003502E4" w:rsidP="003502E4">
      <w:pPr>
        <w:jc w:val="both"/>
        <w:rPr>
          <w:rFonts w:ascii="Arial" w:hAnsi="Arial" w:cs="Arial"/>
          <w:bCs/>
          <w:color w:val="FF0000"/>
          <w:lang w:val="sr-Latn-ME"/>
        </w:rPr>
      </w:pPr>
    </w:p>
    <w:p w:rsidR="003502E4" w:rsidRPr="002462D1" w:rsidRDefault="003502E4" w:rsidP="003502E4">
      <w:pPr>
        <w:jc w:val="both"/>
        <w:rPr>
          <w:rFonts w:ascii="Arial" w:hAnsi="Arial" w:cs="Arial"/>
          <w:bCs/>
          <w:color w:val="FF0000"/>
          <w:lang w:val="sr-Latn-ME"/>
        </w:rPr>
      </w:pPr>
      <w:r w:rsidRPr="002462D1">
        <w:rPr>
          <w:rFonts w:ascii="Arial" w:hAnsi="Arial" w:cs="Arial"/>
          <w:bCs/>
          <w:color w:val="000000"/>
          <w:lang w:val="sr-Latn-ME"/>
        </w:rPr>
        <w:t>Način utvrđivanja ekvivalentnosti</w:t>
      </w:r>
      <w:r>
        <w:rPr>
          <w:rFonts w:ascii="Arial" w:hAnsi="Arial" w:cs="Arial"/>
          <w:bCs/>
          <w:color w:val="000000"/>
          <w:lang w:val="sr-Latn-ME"/>
        </w:rPr>
        <w:t>: /</w:t>
      </w:r>
    </w:p>
    <w:p w:rsidR="003502E4" w:rsidRPr="002462D1" w:rsidRDefault="003502E4" w:rsidP="003502E4">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rFonts w:ascii="Arial" w:hAnsi="Arial"/>
          <w:b/>
          <w:szCs w:val="32"/>
          <w:lang w:val="sr-Latn-ME"/>
        </w:rPr>
      </w:pPr>
      <w:bookmarkStart w:id="4" w:name="_Toc62730557"/>
      <w:r w:rsidRPr="002462D1">
        <w:rPr>
          <w:rFonts w:ascii="Arial" w:hAnsi="Arial"/>
          <w:b/>
          <w:szCs w:val="32"/>
          <w:lang w:val="sr-Latn-ME"/>
        </w:rPr>
        <w:t>OSNOVI ZA OBAVEZNO ISKLJUČENJE IZ POSTUPKA JAVNE NABAVKE</w:t>
      </w:r>
      <w:bookmarkEnd w:id="4"/>
    </w:p>
    <w:p w:rsidR="003502E4" w:rsidRPr="002462D1" w:rsidRDefault="003502E4" w:rsidP="003502E4">
      <w:pPr>
        <w:jc w:val="both"/>
        <w:rPr>
          <w:rFonts w:ascii="Arial" w:hAnsi="Arial" w:cs="Arial"/>
          <w:lang w:val="sr-Latn-ME"/>
        </w:rPr>
      </w:pPr>
    </w:p>
    <w:p w:rsidR="003502E4" w:rsidRDefault="003502E4" w:rsidP="003502E4">
      <w:pPr>
        <w:rPr>
          <w:rFonts w:ascii="Arial" w:hAnsi="Arial" w:cs="Arial"/>
          <w:lang w:val="sr-Latn-ME"/>
        </w:rPr>
      </w:pPr>
      <w:r w:rsidRPr="002462D1">
        <w:rPr>
          <w:rFonts w:ascii="Arial" w:hAnsi="Arial" w:cs="Arial"/>
          <w:lang w:val="sr-Latn-ME"/>
        </w:rPr>
        <w:t xml:space="preserve">Privredni subjekat će se isključiti iz postupka javne nabavke, ako: </w:t>
      </w:r>
    </w:p>
    <w:p w:rsidR="003502E4" w:rsidRDefault="003502E4" w:rsidP="003502E4">
      <w:pPr>
        <w:numPr>
          <w:ilvl w:val="0"/>
          <w:numId w:val="5"/>
        </w:numPr>
        <w:rPr>
          <w:rFonts w:ascii="Arial" w:hAnsi="Arial" w:cs="Arial"/>
          <w:lang w:val="sr-Latn-ME"/>
        </w:rPr>
      </w:pPr>
      <w:bookmarkStart w:id="5" w:name="_Toc62730558"/>
      <w:r w:rsidRPr="002462D1">
        <w:rPr>
          <w:rFonts w:ascii="Arial" w:hAnsi="Arial" w:cs="Arial"/>
          <w:lang w:val="sr-Latn-ME"/>
        </w:rPr>
        <w:t>je vršio neprimjeren uticaj u smislu člana 38 stav 2 tačka 1 ovog zakona;</w:t>
      </w:r>
    </w:p>
    <w:p w:rsidR="003502E4" w:rsidRDefault="003502E4" w:rsidP="003502E4">
      <w:pPr>
        <w:numPr>
          <w:ilvl w:val="0"/>
          <w:numId w:val="5"/>
        </w:numPr>
        <w:rPr>
          <w:rFonts w:ascii="Arial" w:hAnsi="Arial" w:cs="Arial"/>
          <w:lang w:val="sr-Latn-ME"/>
        </w:rPr>
      </w:pPr>
      <w:r w:rsidRPr="002462D1">
        <w:rPr>
          <w:rFonts w:ascii="Arial" w:hAnsi="Arial" w:cs="Arial"/>
          <w:lang w:val="sr-Latn-ME"/>
        </w:rPr>
        <w:t>postoji sukob interesa iz člana 41 stav 1 tačka 2 ili člana 42 ovog zakona;</w:t>
      </w:r>
    </w:p>
    <w:p w:rsidR="003502E4" w:rsidRDefault="003502E4" w:rsidP="003502E4">
      <w:pPr>
        <w:numPr>
          <w:ilvl w:val="0"/>
          <w:numId w:val="5"/>
        </w:numPr>
        <w:rPr>
          <w:rFonts w:ascii="Arial" w:hAnsi="Arial" w:cs="Arial"/>
          <w:lang w:val="sr-Latn-ME"/>
        </w:rPr>
      </w:pPr>
      <w:r w:rsidRPr="002462D1">
        <w:rPr>
          <w:rFonts w:ascii="Arial" w:hAnsi="Arial" w:cs="Arial"/>
          <w:lang w:val="sr-Latn-ME"/>
        </w:rPr>
        <w:t>ne ispunjava uslov iz člana 99 ovog zakona;</w:t>
      </w:r>
    </w:p>
    <w:p w:rsidR="003502E4" w:rsidRDefault="003502E4" w:rsidP="003502E4">
      <w:pPr>
        <w:numPr>
          <w:ilvl w:val="0"/>
          <w:numId w:val="5"/>
        </w:numPr>
        <w:rPr>
          <w:rFonts w:ascii="Arial" w:hAnsi="Arial" w:cs="Arial"/>
          <w:lang w:val="sr-Latn-ME"/>
        </w:rPr>
      </w:pPr>
      <w:r w:rsidRPr="002462D1">
        <w:rPr>
          <w:rFonts w:ascii="Arial" w:hAnsi="Arial" w:cs="Arial"/>
          <w:lang w:val="sr-Latn-ME"/>
        </w:rPr>
        <w:t>ne ispunjava uslov iz čl. 102, 104 ili 106 ovog zakona predviđen tenderskom dokumentacijom;</w:t>
      </w:r>
    </w:p>
    <w:p w:rsidR="003502E4" w:rsidRDefault="003502E4" w:rsidP="003502E4">
      <w:pPr>
        <w:numPr>
          <w:ilvl w:val="0"/>
          <w:numId w:val="5"/>
        </w:numPr>
        <w:rPr>
          <w:rFonts w:ascii="Arial" w:hAnsi="Arial" w:cs="Arial"/>
          <w:lang w:val="sr-Latn-ME"/>
        </w:rPr>
      </w:pPr>
      <w:r w:rsidRPr="002462D1">
        <w:rPr>
          <w:rFonts w:ascii="Arial" w:hAnsi="Arial" w:cs="Arial"/>
          <w:lang w:val="sr-Latn-ME"/>
        </w:rPr>
        <w:t>nije dostavio izjavu privrednog subjekta ili dostavljena izjava ne sadrži informacije i podatke tražene tenderskom dokumentacijom ili je nepravilno sačinjena;</w:t>
      </w:r>
    </w:p>
    <w:p w:rsidR="003502E4" w:rsidRDefault="003502E4" w:rsidP="003502E4">
      <w:pPr>
        <w:numPr>
          <w:ilvl w:val="0"/>
          <w:numId w:val="5"/>
        </w:numPr>
        <w:rPr>
          <w:rFonts w:ascii="Arial" w:hAnsi="Arial" w:cs="Arial"/>
          <w:lang w:val="sr-Latn-ME"/>
        </w:rPr>
      </w:pPr>
      <w:r w:rsidRPr="002462D1">
        <w:rPr>
          <w:rFonts w:ascii="Arial" w:hAnsi="Arial" w:cs="Arial"/>
          <w:lang w:val="sr-Latn-ME"/>
        </w:rPr>
        <w:t>postoji razlog na osnovu kojeg se smatra da je odustao od prijave, odnosno ponude, a koji je propisan članom 120 stav 15 ovog zakona;</w:t>
      </w:r>
    </w:p>
    <w:p w:rsidR="003502E4" w:rsidRDefault="003502E4" w:rsidP="003502E4">
      <w:pPr>
        <w:numPr>
          <w:ilvl w:val="0"/>
          <w:numId w:val="5"/>
        </w:numPr>
        <w:rPr>
          <w:rFonts w:ascii="Arial" w:hAnsi="Arial" w:cs="Arial"/>
          <w:lang w:val="sr-Latn-ME"/>
        </w:rPr>
      </w:pPr>
      <w:r w:rsidRPr="002462D1">
        <w:rPr>
          <w:rFonts w:ascii="Arial" w:hAnsi="Arial" w:cs="Arial"/>
          <w:lang w:val="sr-Latn-ME"/>
        </w:rPr>
        <w:t xml:space="preserve">nije dostavio garanciju ponude ili nije dostavio garanciju ponude na način predviđen tenderskom dokumentacijom u skladu sa članom 122 st. 2, 3 ili 4 </w:t>
      </w:r>
      <w:r w:rsidRPr="002462D1">
        <w:rPr>
          <w:rFonts w:ascii="Arial" w:hAnsi="Arial" w:cs="Arial"/>
          <w:lang w:val="sr-Latn-ME"/>
        </w:rPr>
        <w:lastRenderedPageBreak/>
        <w:t>ovog zakona ili je dostavio garanciju ponude na manji iznos od traženog ili je ta garancija neispravna; i/ili</w:t>
      </w:r>
    </w:p>
    <w:p w:rsidR="003502E4" w:rsidRPr="002462D1" w:rsidRDefault="003502E4" w:rsidP="003502E4">
      <w:pPr>
        <w:numPr>
          <w:ilvl w:val="0"/>
          <w:numId w:val="5"/>
        </w:numPr>
        <w:rPr>
          <w:rFonts w:ascii="Arial" w:hAnsi="Arial" w:cs="Arial"/>
          <w:lang w:val="sr-Latn-ME"/>
        </w:rPr>
      </w:pPr>
      <w:r w:rsidRPr="002462D1">
        <w:rPr>
          <w:rFonts w:ascii="Arial" w:hAnsi="Arial" w:cs="Arial"/>
          <w:lang w:val="sr-Latn-ME"/>
        </w:rPr>
        <w:t>postoji drugi razlog propisan ovim zakonom.</w:t>
      </w:r>
    </w:p>
    <w:p w:rsidR="003502E4" w:rsidRPr="002462D1" w:rsidRDefault="003502E4" w:rsidP="003502E4">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szCs w:val="32"/>
          <w:lang w:val="sr-Latn-ME"/>
        </w:rPr>
      </w:pPr>
      <w:r w:rsidRPr="002462D1">
        <w:rPr>
          <w:rFonts w:ascii="Arial" w:hAnsi="Arial"/>
          <w:b/>
          <w:szCs w:val="32"/>
          <w:lang w:val="sr-Latn-ME"/>
        </w:rPr>
        <w:t>SREDSTVA FINANSIJSKOG OBEZBJEĐENJA UGOVORA O JAVNOJ NABAVCI</w:t>
      </w:r>
      <w:bookmarkEnd w:id="5"/>
    </w:p>
    <w:p w:rsidR="003502E4" w:rsidRPr="002462D1" w:rsidRDefault="003502E4" w:rsidP="003502E4">
      <w:pPr>
        <w:jc w:val="both"/>
        <w:rPr>
          <w:rFonts w:ascii="Arial" w:hAnsi="Arial" w:cs="Arial"/>
          <w:color w:val="000000"/>
          <w:lang w:val="sr-Latn-ME"/>
        </w:rPr>
      </w:pPr>
    </w:p>
    <w:p w:rsidR="003502E4" w:rsidRPr="002462D1" w:rsidRDefault="003502E4" w:rsidP="003502E4">
      <w:pPr>
        <w:jc w:val="both"/>
        <w:rPr>
          <w:rFonts w:ascii="Arial" w:hAnsi="Arial" w:cs="Arial"/>
          <w:color w:val="000000"/>
          <w:lang w:val="sr-Latn-ME"/>
        </w:rPr>
      </w:pPr>
      <w:r w:rsidRPr="002462D1">
        <w:rPr>
          <w:rFonts w:ascii="Arial" w:hAnsi="Arial" w:cs="Arial"/>
          <w:color w:val="000000"/>
          <w:lang w:val="sr-Latn-ME"/>
        </w:rPr>
        <w:t>Ponuđač čija ponuda bude izabrana kao najpovoljnija je dužan da uz potpisan ugovor o javnoj nabavci dostavi naručiocu:</w:t>
      </w:r>
    </w:p>
    <w:p w:rsidR="0029731A" w:rsidRPr="00DF4045" w:rsidRDefault="003502E4" w:rsidP="003502E4">
      <w:pPr>
        <w:jc w:val="both"/>
        <w:rPr>
          <w:rFonts w:ascii="Arial" w:hAnsi="Arial" w:cs="Arial"/>
        </w:rPr>
      </w:pPr>
      <w:r w:rsidRPr="002462D1">
        <w:rPr>
          <w:rFonts w:ascii="Arial" w:hAnsi="Arial" w:cs="Arial"/>
          <w:color w:val="000000"/>
          <w:lang w:val="sr-Latn-ME"/>
        </w:rPr>
        <w:sym w:font="Wingdings" w:char="F0A8"/>
      </w:r>
      <w:r w:rsidRPr="002462D1">
        <w:rPr>
          <w:rFonts w:ascii="Arial" w:hAnsi="Arial" w:cs="Arial"/>
          <w:color w:val="000000"/>
          <w:lang w:val="sr-Latn-ME"/>
        </w:rPr>
        <w:t xml:space="preserve"> </w:t>
      </w:r>
      <w:proofErr w:type="spellStart"/>
      <w:r w:rsidRPr="008B43F8">
        <w:rPr>
          <w:rFonts w:ascii="Arial" w:hAnsi="Arial" w:cs="Arial"/>
        </w:rPr>
        <w:t>garanciju</w:t>
      </w:r>
      <w:proofErr w:type="spellEnd"/>
      <w:r w:rsidRPr="008B43F8">
        <w:rPr>
          <w:rFonts w:ascii="Arial" w:hAnsi="Arial" w:cs="Arial"/>
        </w:rPr>
        <w:t xml:space="preserve"> </w:t>
      </w:r>
      <w:proofErr w:type="spellStart"/>
      <w:r w:rsidRPr="008B43F8">
        <w:rPr>
          <w:rFonts w:ascii="Arial" w:hAnsi="Arial" w:cs="Arial"/>
        </w:rPr>
        <w:t>za</w:t>
      </w:r>
      <w:proofErr w:type="spellEnd"/>
      <w:r w:rsidRPr="008B43F8">
        <w:rPr>
          <w:rFonts w:ascii="Arial" w:hAnsi="Arial" w:cs="Arial"/>
        </w:rPr>
        <w:t xml:space="preserve"> dobro </w:t>
      </w:r>
      <w:proofErr w:type="spellStart"/>
      <w:r w:rsidRPr="008B43F8">
        <w:rPr>
          <w:rFonts w:ascii="Arial" w:hAnsi="Arial" w:cs="Arial"/>
        </w:rPr>
        <w:t>izvršenje</w:t>
      </w:r>
      <w:proofErr w:type="spellEnd"/>
      <w:r w:rsidRPr="008B43F8">
        <w:rPr>
          <w:rFonts w:ascii="Arial" w:hAnsi="Arial" w:cs="Arial"/>
        </w:rPr>
        <w:t xml:space="preserve"> </w:t>
      </w:r>
      <w:proofErr w:type="spellStart"/>
      <w:r w:rsidRPr="008B43F8">
        <w:rPr>
          <w:rFonts w:ascii="Arial" w:hAnsi="Arial" w:cs="Arial"/>
        </w:rPr>
        <w:t>ugovora</w:t>
      </w:r>
      <w:proofErr w:type="spellEnd"/>
      <w:r w:rsidRPr="008B43F8">
        <w:rPr>
          <w:rFonts w:ascii="Arial" w:hAnsi="Arial" w:cs="Arial"/>
        </w:rPr>
        <w:t xml:space="preserve">: </w:t>
      </w:r>
      <w:proofErr w:type="spellStart"/>
      <w:r w:rsidRPr="008B43F8">
        <w:rPr>
          <w:rFonts w:ascii="Arial" w:hAnsi="Arial" w:cs="Arial"/>
        </w:rPr>
        <w:t>Izvršilac</w:t>
      </w:r>
      <w:proofErr w:type="spellEnd"/>
      <w:r w:rsidRPr="008B43F8">
        <w:rPr>
          <w:rFonts w:ascii="Arial" w:hAnsi="Arial" w:cs="Arial"/>
        </w:rPr>
        <w:t xml:space="preserve"> se </w:t>
      </w:r>
      <w:proofErr w:type="spellStart"/>
      <w:r w:rsidRPr="008B43F8">
        <w:rPr>
          <w:rFonts w:ascii="Arial" w:hAnsi="Arial" w:cs="Arial"/>
        </w:rPr>
        <w:t>obavezuje</w:t>
      </w:r>
      <w:proofErr w:type="spellEnd"/>
      <w:r w:rsidRPr="008B43F8">
        <w:rPr>
          <w:rFonts w:ascii="Arial" w:hAnsi="Arial" w:cs="Arial"/>
        </w:rPr>
        <w:t xml:space="preserve"> da </w:t>
      </w:r>
      <w:proofErr w:type="spellStart"/>
      <w:r w:rsidRPr="008B43F8">
        <w:rPr>
          <w:rFonts w:ascii="Arial" w:hAnsi="Arial" w:cs="Arial"/>
        </w:rPr>
        <w:t>naručiocu</w:t>
      </w:r>
      <w:proofErr w:type="spellEnd"/>
      <w:r w:rsidRPr="008B43F8">
        <w:rPr>
          <w:rFonts w:ascii="Arial" w:hAnsi="Arial" w:cs="Arial"/>
        </w:rPr>
        <w:t xml:space="preserve"> u </w:t>
      </w:r>
      <w:proofErr w:type="spellStart"/>
      <w:r w:rsidRPr="008B43F8">
        <w:rPr>
          <w:rFonts w:ascii="Arial" w:hAnsi="Arial" w:cs="Arial"/>
        </w:rPr>
        <w:t>roku</w:t>
      </w:r>
      <w:proofErr w:type="spellEnd"/>
      <w:r w:rsidRPr="008B43F8">
        <w:rPr>
          <w:rFonts w:ascii="Arial" w:hAnsi="Arial" w:cs="Arial"/>
        </w:rPr>
        <w:t xml:space="preserve"> od 15 (</w:t>
      </w:r>
      <w:proofErr w:type="spellStart"/>
      <w:r w:rsidRPr="008B43F8">
        <w:rPr>
          <w:rFonts w:ascii="Arial" w:hAnsi="Arial" w:cs="Arial"/>
        </w:rPr>
        <w:t>petnaest</w:t>
      </w:r>
      <w:proofErr w:type="spellEnd"/>
      <w:r w:rsidRPr="008B43F8">
        <w:rPr>
          <w:rFonts w:ascii="Arial" w:hAnsi="Arial" w:cs="Arial"/>
        </w:rPr>
        <w:t xml:space="preserve">) dana </w:t>
      </w:r>
      <w:proofErr w:type="spellStart"/>
      <w:r w:rsidRPr="008B43F8">
        <w:rPr>
          <w:rFonts w:ascii="Arial" w:hAnsi="Arial" w:cs="Arial"/>
        </w:rPr>
        <w:t>dostavi</w:t>
      </w:r>
      <w:proofErr w:type="spellEnd"/>
      <w:r w:rsidRPr="008B43F8">
        <w:rPr>
          <w:rFonts w:ascii="Arial" w:hAnsi="Arial" w:cs="Arial"/>
        </w:rPr>
        <w:t xml:space="preserve"> </w:t>
      </w:r>
      <w:proofErr w:type="spellStart"/>
      <w:r w:rsidRPr="008B43F8">
        <w:rPr>
          <w:rFonts w:ascii="Arial" w:hAnsi="Arial" w:cs="Arial"/>
        </w:rPr>
        <w:t>neopozivu</w:t>
      </w:r>
      <w:proofErr w:type="spellEnd"/>
      <w:r w:rsidRPr="008B43F8">
        <w:rPr>
          <w:rFonts w:ascii="Arial" w:hAnsi="Arial" w:cs="Arial"/>
        </w:rPr>
        <w:t xml:space="preserve">, </w:t>
      </w:r>
      <w:proofErr w:type="spellStart"/>
      <w:r w:rsidRPr="008B43F8">
        <w:rPr>
          <w:rFonts w:ascii="Arial" w:hAnsi="Arial" w:cs="Arial"/>
        </w:rPr>
        <w:t>bezuslovnu</w:t>
      </w:r>
      <w:proofErr w:type="spellEnd"/>
      <w:r w:rsidRPr="008B43F8">
        <w:rPr>
          <w:rFonts w:ascii="Arial" w:hAnsi="Arial" w:cs="Arial"/>
        </w:rPr>
        <w:t xml:space="preserve"> </w:t>
      </w:r>
      <w:proofErr w:type="spellStart"/>
      <w:r w:rsidRPr="008B43F8">
        <w:rPr>
          <w:rFonts w:ascii="Arial" w:hAnsi="Arial" w:cs="Arial"/>
        </w:rPr>
        <w:t>i</w:t>
      </w:r>
      <w:proofErr w:type="spellEnd"/>
      <w:r w:rsidRPr="008B43F8">
        <w:rPr>
          <w:rFonts w:ascii="Arial" w:hAnsi="Arial" w:cs="Arial"/>
        </w:rPr>
        <w:t xml:space="preserve"> </w:t>
      </w:r>
      <w:proofErr w:type="spellStart"/>
      <w:r w:rsidRPr="008B43F8">
        <w:rPr>
          <w:rFonts w:ascii="Arial" w:hAnsi="Arial" w:cs="Arial"/>
        </w:rPr>
        <w:t>naplativu</w:t>
      </w:r>
      <w:proofErr w:type="spellEnd"/>
      <w:r w:rsidRPr="008B43F8">
        <w:rPr>
          <w:rFonts w:ascii="Arial" w:hAnsi="Arial" w:cs="Arial"/>
        </w:rPr>
        <w:t xml:space="preserve"> </w:t>
      </w:r>
      <w:proofErr w:type="spellStart"/>
      <w:r w:rsidRPr="008B43F8">
        <w:rPr>
          <w:rFonts w:ascii="Arial" w:hAnsi="Arial" w:cs="Arial"/>
        </w:rPr>
        <w:t>na</w:t>
      </w:r>
      <w:proofErr w:type="spellEnd"/>
      <w:r w:rsidRPr="008B43F8">
        <w:rPr>
          <w:rFonts w:ascii="Arial" w:hAnsi="Arial" w:cs="Arial"/>
        </w:rPr>
        <w:t xml:space="preserve"> </w:t>
      </w:r>
      <w:proofErr w:type="spellStart"/>
      <w:r w:rsidRPr="008B43F8">
        <w:rPr>
          <w:rFonts w:ascii="Arial" w:hAnsi="Arial" w:cs="Arial"/>
        </w:rPr>
        <w:t>prvi</w:t>
      </w:r>
      <w:proofErr w:type="spellEnd"/>
      <w:r w:rsidRPr="008B43F8">
        <w:rPr>
          <w:rFonts w:ascii="Arial" w:hAnsi="Arial" w:cs="Arial"/>
        </w:rPr>
        <w:t xml:space="preserve"> </w:t>
      </w:r>
      <w:proofErr w:type="spellStart"/>
      <w:r w:rsidRPr="008B43F8">
        <w:rPr>
          <w:rFonts w:ascii="Arial" w:hAnsi="Arial" w:cs="Arial"/>
        </w:rPr>
        <w:t>poziv</w:t>
      </w:r>
      <w:proofErr w:type="spellEnd"/>
      <w:r w:rsidRPr="008B43F8">
        <w:rPr>
          <w:rFonts w:ascii="Arial" w:hAnsi="Arial" w:cs="Arial"/>
        </w:rPr>
        <w:t xml:space="preserve"> </w:t>
      </w:r>
      <w:proofErr w:type="spellStart"/>
      <w:r w:rsidRPr="008B43F8">
        <w:rPr>
          <w:rFonts w:ascii="Arial" w:hAnsi="Arial" w:cs="Arial"/>
        </w:rPr>
        <w:t>Garanciju</w:t>
      </w:r>
      <w:proofErr w:type="spellEnd"/>
      <w:r w:rsidRPr="008B43F8">
        <w:rPr>
          <w:rFonts w:ascii="Arial" w:hAnsi="Arial" w:cs="Arial"/>
        </w:rPr>
        <w:t xml:space="preserve"> </w:t>
      </w:r>
      <w:proofErr w:type="spellStart"/>
      <w:r w:rsidRPr="008B43F8">
        <w:rPr>
          <w:rFonts w:ascii="Arial" w:hAnsi="Arial" w:cs="Arial"/>
        </w:rPr>
        <w:t>za</w:t>
      </w:r>
      <w:proofErr w:type="spellEnd"/>
      <w:r w:rsidRPr="008B43F8">
        <w:rPr>
          <w:rFonts w:ascii="Arial" w:hAnsi="Arial" w:cs="Arial"/>
        </w:rPr>
        <w:t xml:space="preserve"> dobro </w:t>
      </w:r>
      <w:proofErr w:type="spellStart"/>
      <w:r w:rsidRPr="008B43F8">
        <w:rPr>
          <w:rFonts w:ascii="Arial" w:hAnsi="Arial" w:cs="Arial"/>
        </w:rPr>
        <w:t>izvršenje</w:t>
      </w:r>
      <w:proofErr w:type="spellEnd"/>
      <w:r w:rsidRPr="008B43F8">
        <w:rPr>
          <w:rFonts w:ascii="Arial" w:hAnsi="Arial" w:cs="Arial"/>
        </w:rPr>
        <w:t xml:space="preserve"> </w:t>
      </w:r>
      <w:proofErr w:type="spellStart"/>
      <w:r w:rsidRPr="008B43F8">
        <w:rPr>
          <w:rFonts w:ascii="Arial" w:hAnsi="Arial" w:cs="Arial"/>
        </w:rPr>
        <w:t>ugovora</w:t>
      </w:r>
      <w:proofErr w:type="spellEnd"/>
      <w:r w:rsidRPr="008B43F8">
        <w:rPr>
          <w:rFonts w:ascii="Arial" w:hAnsi="Arial" w:cs="Arial"/>
        </w:rPr>
        <w:t xml:space="preserve"> </w:t>
      </w:r>
      <w:proofErr w:type="spellStart"/>
      <w:r w:rsidRPr="008B43F8">
        <w:rPr>
          <w:rFonts w:ascii="Arial" w:hAnsi="Arial" w:cs="Arial"/>
        </w:rPr>
        <w:t>na</w:t>
      </w:r>
      <w:proofErr w:type="spellEnd"/>
      <w:r w:rsidRPr="008B43F8">
        <w:rPr>
          <w:rFonts w:ascii="Arial" w:hAnsi="Arial" w:cs="Arial"/>
        </w:rPr>
        <w:t xml:space="preserve"> </w:t>
      </w:r>
      <w:proofErr w:type="spellStart"/>
      <w:r w:rsidRPr="008B43F8">
        <w:rPr>
          <w:rFonts w:ascii="Arial" w:hAnsi="Arial" w:cs="Arial"/>
        </w:rPr>
        <w:t>iznos</w:t>
      </w:r>
      <w:proofErr w:type="spellEnd"/>
      <w:r w:rsidRPr="008B43F8">
        <w:rPr>
          <w:rFonts w:ascii="Arial" w:hAnsi="Arial" w:cs="Arial"/>
        </w:rPr>
        <w:t xml:space="preserve"> od 10 % </w:t>
      </w:r>
      <w:proofErr w:type="spellStart"/>
      <w:r w:rsidRPr="008B43F8">
        <w:rPr>
          <w:rFonts w:ascii="Arial" w:hAnsi="Arial" w:cs="Arial"/>
        </w:rPr>
        <w:t>od</w:t>
      </w:r>
      <w:proofErr w:type="spellEnd"/>
      <w:r w:rsidRPr="008B43F8">
        <w:rPr>
          <w:rFonts w:ascii="Arial" w:hAnsi="Arial" w:cs="Arial"/>
        </w:rPr>
        <w:t xml:space="preserve"> </w:t>
      </w:r>
      <w:proofErr w:type="spellStart"/>
      <w:r w:rsidRPr="008B43F8">
        <w:rPr>
          <w:rFonts w:ascii="Arial" w:hAnsi="Arial" w:cs="Arial"/>
        </w:rPr>
        <w:t>ukupne</w:t>
      </w:r>
      <w:proofErr w:type="spellEnd"/>
      <w:r w:rsidRPr="008B43F8">
        <w:rPr>
          <w:rFonts w:ascii="Arial" w:hAnsi="Arial" w:cs="Arial"/>
        </w:rPr>
        <w:t xml:space="preserve"> </w:t>
      </w:r>
      <w:proofErr w:type="spellStart"/>
      <w:r w:rsidRPr="008B43F8">
        <w:rPr>
          <w:rFonts w:ascii="Arial" w:hAnsi="Arial" w:cs="Arial"/>
        </w:rPr>
        <w:t>vrijednosti</w:t>
      </w:r>
      <w:proofErr w:type="spellEnd"/>
      <w:r w:rsidRPr="008B43F8">
        <w:rPr>
          <w:rFonts w:ascii="Arial" w:hAnsi="Arial" w:cs="Arial"/>
        </w:rPr>
        <w:t xml:space="preserve"> </w:t>
      </w:r>
      <w:proofErr w:type="spellStart"/>
      <w:r w:rsidRPr="008B43F8">
        <w:rPr>
          <w:rFonts w:ascii="Arial" w:hAnsi="Arial" w:cs="Arial"/>
        </w:rPr>
        <w:t>Ugovora</w:t>
      </w:r>
      <w:proofErr w:type="spellEnd"/>
      <w:r w:rsidRPr="008B43F8">
        <w:rPr>
          <w:rFonts w:ascii="Arial" w:hAnsi="Arial" w:cs="Arial"/>
        </w:rPr>
        <w:t xml:space="preserve"> </w:t>
      </w:r>
      <w:proofErr w:type="spellStart"/>
      <w:r w:rsidRPr="008B43F8">
        <w:rPr>
          <w:rFonts w:ascii="Arial" w:hAnsi="Arial" w:cs="Arial"/>
        </w:rPr>
        <w:t>sa</w:t>
      </w:r>
      <w:proofErr w:type="spellEnd"/>
      <w:r w:rsidRPr="008B43F8">
        <w:rPr>
          <w:rFonts w:ascii="Arial" w:hAnsi="Arial" w:cs="Arial"/>
        </w:rPr>
        <w:t xml:space="preserve"> </w:t>
      </w:r>
      <w:proofErr w:type="spellStart"/>
      <w:r w:rsidRPr="008B43F8">
        <w:rPr>
          <w:rFonts w:ascii="Arial" w:hAnsi="Arial" w:cs="Arial"/>
        </w:rPr>
        <w:t>rokom</w:t>
      </w:r>
      <w:proofErr w:type="spellEnd"/>
      <w:r w:rsidRPr="008B43F8">
        <w:rPr>
          <w:rFonts w:ascii="Arial" w:hAnsi="Arial" w:cs="Arial"/>
        </w:rPr>
        <w:t xml:space="preserve"> </w:t>
      </w:r>
      <w:proofErr w:type="spellStart"/>
      <w:r w:rsidRPr="008B43F8">
        <w:rPr>
          <w:rFonts w:ascii="Arial" w:hAnsi="Arial" w:cs="Arial"/>
        </w:rPr>
        <w:t>važnosti</w:t>
      </w:r>
      <w:proofErr w:type="spellEnd"/>
      <w:r w:rsidRPr="008B43F8">
        <w:rPr>
          <w:rFonts w:ascii="Arial" w:hAnsi="Arial" w:cs="Arial"/>
        </w:rPr>
        <w:t xml:space="preserve"> </w:t>
      </w:r>
      <w:r w:rsidR="00293C6C">
        <w:rPr>
          <w:rFonts w:ascii="Arial" w:hAnsi="Arial" w:cs="Arial"/>
        </w:rPr>
        <w:t>3</w:t>
      </w:r>
      <w:r w:rsidR="00183361">
        <w:rPr>
          <w:rFonts w:ascii="Arial" w:hAnsi="Arial" w:cs="Arial"/>
        </w:rPr>
        <w:t>0</w:t>
      </w:r>
      <w:r w:rsidRPr="008B43F8">
        <w:rPr>
          <w:rFonts w:ascii="Arial" w:hAnsi="Arial" w:cs="Arial"/>
        </w:rPr>
        <w:t xml:space="preserve"> dana </w:t>
      </w:r>
      <w:proofErr w:type="spellStart"/>
      <w:r w:rsidRPr="008B43F8">
        <w:rPr>
          <w:rFonts w:ascii="Arial" w:hAnsi="Arial" w:cs="Arial"/>
        </w:rPr>
        <w:t>dužim</w:t>
      </w:r>
      <w:proofErr w:type="spellEnd"/>
      <w:r w:rsidRPr="008B43F8">
        <w:rPr>
          <w:rFonts w:ascii="Arial" w:hAnsi="Arial" w:cs="Arial"/>
        </w:rPr>
        <w:t xml:space="preserve"> </w:t>
      </w:r>
      <w:proofErr w:type="spellStart"/>
      <w:r w:rsidRPr="008B43F8">
        <w:rPr>
          <w:rFonts w:ascii="Arial" w:hAnsi="Arial" w:cs="Arial"/>
        </w:rPr>
        <w:t>od</w:t>
      </w:r>
      <w:proofErr w:type="spellEnd"/>
      <w:r w:rsidRPr="008B43F8">
        <w:rPr>
          <w:rFonts w:ascii="Arial" w:hAnsi="Arial" w:cs="Arial"/>
        </w:rPr>
        <w:t xml:space="preserve"> </w:t>
      </w:r>
      <w:proofErr w:type="spellStart"/>
      <w:r w:rsidRPr="008B43F8">
        <w:rPr>
          <w:rFonts w:ascii="Arial" w:hAnsi="Arial" w:cs="Arial"/>
        </w:rPr>
        <w:t>ugovorenog</w:t>
      </w:r>
      <w:proofErr w:type="spellEnd"/>
      <w:r w:rsidRPr="008B43F8">
        <w:rPr>
          <w:rFonts w:ascii="Arial" w:hAnsi="Arial" w:cs="Arial"/>
        </w:rPr>
        <w:t xml:space="preserve"> </w:t>
      </w:r>
      <w:proofErr w:type="spellStart"/>
      <w:r w:rsidRPr="008B43F8">
        <w:rPr>
          <w:rFonts w:ascii="Arial" w:hAnsi="Arial" w:cs="Arial"/>
        </w:rPr>
        <w:t>roka</w:t>
      </w:r>
      <w:proofErr w:type="spellEnd"/>
      <w:r w:rsidRPr="008B43F8">
        <w:rPr>
          <w:rFonts w:ascii="Arial" w:hAnsi="Arial" w:cs="Arial"/>
        </w:rPr>
        <w:t xml:space="preserve"> </w:t>
      </w:r>
      <w:proofErr w:type="spellStart"/>
      <w:r w:rsidRPr="008B43F8">
        <w:rPr>
          <w:rFonts w:ascii="Arial" w:hAnsi="Arial" w:cs="Arial"/>
        </w:rPr>
        <w:t>i</w:t>
      </w:r>
      <w:proofErr w:type="spellEnd"/>
      <w:r w:rsidRPr="008B43F8">
        <w:rPr>
          <w:rFonts w:ascii="Arial" w:hAnsi="Arial" w:cs="Arial"/>
        </w:rPr>
        <w:t xml:space="preserve"> </w:t>
      </w:r>
      <w:proofErr w:type="spellStart"/>
      <w:r w:rsidRPr="008B43F8">
        <w:rPr>
          <w:rFonts w:ascii="Arial" w:hAnsi="Arial" w:cs="Arial"/>
        </w:rPr>
        <w:t>koju</w:t>
      </w:r>
      <w:proofErr w:type="spellEnd"/>
      <w:r w:rsidRPr="008B43F8">
        <w:rPr>
          <w:rFonts w:ascii="Arial" w:hAnsi="Arial" w:cs="Arial"/>
        </w:rPr>
        <w:t xml:space="preserve"> </w:t>
      </w:r>
      <w:proofErr w:type="spellStart"/>
      <w:r w:rsidRPr="008B43F8">
        <w:rPr>
          <w:rFonts w:ascii="Arial" w:hAnsi="Arial" w:cs="Arial"/>
        </w:rPr>
        <w:t>naručilac</w:t>
      </w:r>
      <w:proofErr w:type="spellEnd"/>
      <w:r w:rsidRPr="008B43F8">
        <w:rPr>
          <w:rFonts w:ascii="Arial" w:hAnsi="Arial" w:cs="Arial"/>
        </w:rPr>
        <w:t xml:space="preserve"> </w:t>
      </w:r>
      <w:proofErr w:type="spellStart"/>
      <w:r w:rsidRPr="008B43F8">
        <w:rPr>
          <w:rFonts w:ascii="Arial" w:hAnsi="Arial" w:cs="Arial"/>
        </w:rPr>
        <w:t>može</w:t>
      </w:r>
      <w:proofErr w:type="spellEnd"/>
      <w:r w:rsidRPr="008B43F8">
        <w:rPr>
          <w:rFonts w:ascii="Arial" w:hAnsi="Arial" w:cs="Arial"/>
        </w:rPr>
        <w:t xml:space="preserve"> </w:t>
      </w:r>
      <w:proofErr w:type="spellStart"/>
      <w:r w:rsidRPr="008B43F8">
        <w:rPr>
          <w:rFonts w:ascii="Arial" w:hAnsi="Arial" w:cs="Arial"/>
        </w:rPr>
        <w:t>aktivirati</w:t>
      </w:r>
      <w:proofErr w:type="spellEnd"/>
      <w:r w:rsidRPr="008B43F8">
        <w:rPr>
          <w:rFonts w:ascii="Arial" w:hAnsi="Arial" w:cs="Arial"/>
        </w:rPr>
        <w:t xml:space="preserve"> u </w:t>
      </w:r>
      <w:proofErr w:type="spellStart"/>
      <w:r w:rsidRPr="008B43F8">
        <w:rPr>
          <w:rFonts w:ascii="Arial" w:hAnsi="Arial" w:cs="Arial"/>
        </w:rPr>
        <w:t>svakom</w:t>
      </w:r>
      <w:proofErr w:type="spellEnd"/>
      <w:r w:rsidRPr="008B43F8">
        <w:rPr>
          <w:rFonts w:ascii="Arial" w:hAnsi="Arial" w:cs="Arial"/>
        </w:rPr>
        <w:t xml:space="preserve"> </w:t>
      </w:r>
      <w:proofErr w:type="spellStart"/>
      <w:r w:rsidRPr="008B43F8">
        <w:rPr>
          <w:rFonts w:ascii="Arial" w:hAnsi="Arial" w:cs="Arial"/>
        </w:rPr>
        <w:t>momentu</w:t>
      </w:r>
      <w:proofErr w:type="spellEnd"/>
      <w:r w:rsidRPr="008B43F8">
        <w:rPr>
          <w:rFonts w:ascii="Arial" w:hAnsi="Arial" w:cs="Arial"/>
        </w:rPr>
        <w:t xml:space="preserve"> </w:t>
      </w:r>
      <w:proofErr w:type="spellStart"/>
      <w:r w:rsidRPr="008B43F8">
        <w:rPr>
          <w:rFonts w:ascii="Arial" w:hAnsi="Arial" w:cs="Arial"/>
        </w:rPr>
        <w:t>kada</w:t>
      </w:r>
      <w:proofErr w:type="spellEnd"/>
      <w:r w:rsidRPr="008B43F8">
        <w:rPr>
          <w:rFonts w:ascii="Arial" w:hAnsi="Arial" w:cs="Arial"/>
        </w:rPr>
        <w:t xml:space="preserve"> </w:t>
      </w:r>
      <w:proofErr w:type="spellStart"/>
      <w:r w:rsidRPr="008B43F8">
        <w:rPr>
          <w:rFonts w:ascii="Arial" w:hAnsi="Arial" w:cs="Arial"/>
        </w:rPr>
        <w:t>nastupi</w:t>
      </w:r>
      <w:proofErr w:type="spellEnd"/>
      <w:r w:rsidRPr="008B43F8">
        <w:rPr>
          <w:rFonts w:ascii="Arial" w:hAnsi="Arial" w:cs="Arial"/>
        </w:rPr>
        <w:t xml:space="preserve"> </w:t>
      </w:r>
      <w:proofErr w:type="spellStart"/>
      <w:r w:rsidRPr="008B43F8">
        <w:rPr>
          <w:rFonts w:ascii="Arial" w:hAnsi="Arial" w:cs="Arial"/>
        </w:rPr>
        <w:t>neki</w:t>
      </w:r>
      <w:proofErr w:type="spellEnd"/>
      <w:r w:rsidRPr="008B43F8">
        <w:rPr>
          <w:rFonts w:ascii="Arial" w:hAnsi="Arial" w:cs="Arial"/>
        </w:rPr>
        <w:t xml:space="preserve"> </w:t>
      </w:r>
      <w:proofErr w:type="spellStart"/>
      <w:r w:rsidRPr="008B43F8">
        <w:rPr>
          <w:rFonts w:ascii="Arial" w:hAnsi="Arial" w:cs="Arial"/>
        </w:rPr>
        <w:t>od</w:t>
      </w:r>
      <w:proofErr w:type="spellEnd"/>
      <w:r w:rsidRPr="008B43F8">
        <w:rPr>
          <w:rFonts w:ascii="Arial" w:hAnsi="Arial" w:cs="Arial"/>
        </w:rPr>
        <w:t xml:space="preserve"> </w:t>
      </w:r>
      <w:proofErr w:type="spellStart"/>
      <w:r w:rsidRPr="008B43F8">
        <w:rPr>
          <w:rFonts w:ascii="Arial" w:hAnsi="Arial" w:cs="Arial"/>
        </w:rPr>
        <w:t>razloga</w:t>
      </w:r>
      <w:proofErr w:type="spellEnd"/>
      <w:r w:rsidRPr="008B43F8">
        <w:rPr>
          <w:rFonts w:ascii="Arial" w:hAnsi="Arial" w:cs="Arial"/>
        </w:rPr>
        <w:t xml:space="preserve"> </w:t>
      </w:r>
      <w:proofErr w:type="spellStart"/>
      <w:r w:rsidRPr="008B43F8">
        <w:rPr>
          <w:rFonts w:ascii="Arial" w:hAnsi="Arial" w:cs="Arial"/>
        </w:rPr>
        <w:t>za</w:t>
      </w:r>
      <w:proofErr w:type="spellEnd"/>
      <w:r w:rsidRPr="008B43F8">
        <w:rPr>
          <w:rFonts w:ascii="Arial" w:hAnsi="Arial" w:cs="Arial"/>
        </w:rPr>
        <w:t xml:space="preserve"> </w:t>
      </w:r>
      <w:proofErr w:type="spellStart"/>
      <w:r w:rsidRPr="008B43F8">
        <w:rPr>
          <w:rFonts w:ascii="Arial" w:hAnsi="Arial" w:cs="Arial"/>
        </w:rPr>
        <w:t>raskid</w:t>
      </w:r>
      <w:proofErr w:type="spellEnd"/>
      <w:r w:rsidRPr="008B43F8">
        <w:rPr>
          <w:rFonts w:ascii="Arial" w:hAnsi="Arial" w:cs="Arial"/>
        </w:rPr>
        <w:t xml:space="preserve"> </w:t>
      </w:r>
      <w:proofErr w:type="spellStart"/>
      <w:r w:rsidRPr="008B43F8">
        <w:rPr>
          <w:rFonts w:ascii="Arial" w:hAnsi="Arial" w:cs="Arial"/>
        </w:rPr>
        <w:t>ovog</w:t>
      </w:r>
      <w:proofErr w:type="spellEnd"/>
      <w:r w:rsidRPr="008B43F8">
        <w:rPr>
          <w:rFonts w:ascii="Arial" w:hAnsi="Arial" w:cs="Arial"/>
        </w:rPr>
        <w:t xml:space="preserve"> </w:t>
      </w:r>
      <w:proofErr w:type="spellStart"/>
      <w:r w:rsidRPr="008B43F8">
        <w:rPr>
          <w:rFonts w:ascii="Arial" w:hAnsi="Arial" w:cs="Arial"/>
        </w:rPr>
        <w:t>ugovora</w:t>
      </w:r>
      <w:proofErr w:type="spellEnd"/>
      <w:r w:rsidRPr="008B43F8">
        <w:rPr>
          <w:rFonts w:ascii="Arial" w:hAnsi="Arial" w:cs="Arial"/>
        </w:rPr>
        <w:t>.</w:t>
      </w:r>
    </w:p>
    <w:p w:rsidR="003502E4" w:rsidRPr="002462D1" w:rsidRDefault="003502E4" w:rsidP="003502E4">
      <w:pPr>
        <w:jc w:val="both"/>
        <w:rPr>
          <w:rFonts w:ascii="Arial" w:eastAsia="Calibri" w:hAnsi="Arial" w:cs="Arial"/>
          <w:color w:val="000000"/>
          <w:lang w:val="sr-Latn-ME"/>
        </w:rPr>
      </w:pPr>
    </w:p>
    <w:p w:rsidR="003502E4" w:rsidRPr="002462D1" w:rsidRDefault="003502E4" w:rsidP="003502E4">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outlineLvl w:val="0"/>
        <w:rPr>
          <w:rFonts w:ascii="Arial" w:hAnsi="Arial"/>
          <w:b/>
          <w:color w:val="000000"/>
          <w:szCs w:val="32"/>
          <w:lang w:val="sr-Latn-ME"/>
        </w:rPr>
      </w:pPr>
      <w:bookmarkStart w:id="6" w:name="_Toc62730559"/>
      <w:r w:rsidRPr="002462D1">
        <w:rPr>
          <w:rFonts w:ascii="Arial" w:hAnsi="Arial"/>
          <w:b/>
          <w:szCs w:val="32"/>
          <w:lang w:val="sr-Latn-ME"/>
        </w:rPr>
        <w:t>METODOLOGIJA VREDNOVANJA PONUDA</w:t>
      </w:r>
      <w:bookmarkEnd w:id="6"/>
    </w:p>
    <w:p w:rsidR="003502E4" w:rsidRPr="002462D1" w:rsidRDefault="003502E4" w:rsidP="003502E4">
      <w:pPr>
        <w:rPr>
          <w:rFonts w:ascii="Arial" w:hAnsi="Arial" w:cs="Arial"/>
          <w:lang w:val="sr-Latn-ME"/>
        </w:rPr>
      </w:pPr>
    </w:p>
    <w:p w:rsidR="003502E4" w:rsidRDefault="003502E4" w:rsidP="003502E4">
      <w:pPr>
        <w:jc w:val="both"/>
        <w:rPr>
          <w:rFonts w:ascii="Arial" w:hAnsi="Arial" w:cs="Arial"/>
        </w:rPr>
      </w:pPr>
      <w:proofErr w:type="spellStart"/>
      <w:r w:rsidRPr="00E802EC">
        <w:rPr>
          <w:rFonts w:ascii="Arial" w:hAnsi="Arial" w:cs="Arial"/>
        </w:rPr>
        <w:t>Naručilac</w:t>
      </w:r>
      <w:proofErr w:type="spellEnd"/>
      <w:r w:rsidRPr="00E802EC">
        <w:rPr>
          <w:rFonts w:ascii="Arial" w:hAnsi="Arial" w:cs="Arial"/>
        </w:rPr>
        <w:t xml:space="preserve"> </w:t>
      </w:r>
      <w:proofErr w:type="spellStart"/>
      <w:r w:rsidRPr="00E802EC">
        <w:rPr>
          <w:rFonts w:ascii="Arial" w:hAnsi="Arial" w:cs="Arial"/>
        </w:rPr>
        <w:t>će</w:t>
      </w:r>
      <w:proofErr w:type="spellEnd"/>
      <w:r w:rsidRPr="00E802EC">
        <w:rPr>
          <w:rFonts w:ascii="Arial" w:hAnsi="Arial" w:cs="Arial"/>
        </w:rPr>
        <w:t xml:space="preserve"> u </w:t>
      </w:r>
      <w:proofErr w:type="spellStart"/>
      <w:r w:rsidRPr="00E802EC">
        <w:rPr>
          <w:rFonts w:ascii="Arial" w:hAnsi="Arial" w:cs="Arial"/>
        </w:rPr>
        <w:t>postupku</w:t>
      </w:r>
      <w:proofErr w:type="spellEnd"/>
      <w:r w:rsidRPr="00E802EC">
        <w:rPr>
          <w:rFonts w:ascii="Arial" w:hAnsi="Arial" w:cs="Arial"/>
        </w:rPr>
        <w:t xml:space="preserve"> </w:t>
      </w:r>
      <w:proofErr w:type="spellStart"/>
      <w:r w:rsidRPr="00E802EC">
        <w:rPr>
          <w:rFonts w:ascii="Arial" w:hAnsi="Arial" w:cs="Arial"/>
        </w:rPr>
        <w:t>javne</w:t>
      </w:r>
      <w:proofErr w:type="spellEnd"/>
      <w:r w:rsidRPr="00E802EC">
        <w:rPr>
          <w:rFonts w:ascii="Arial" w:hAnsi="Arial" w:cs="Arial"/>
        </w:rPr>
        <w:t xml:space="preserve"> </w:t>
      </w:r>
      <w:proofErr w:type="spellStart"/>
      <w:r w:rsidRPr="00E802EC">
        <w:rPr>
          <w:rFonts w:ascii="Arial" w:hAnsi="Arial" w:cs="Arial"/>
        </w:rPr>
        <w:t>nabavki</w:t>
      </w:r>
      <w:proofErr w:type="spellEnd"/>
      <w:r w:rsidRPr="00E802EC">
        <w:rPr>
          <w:rFonts w:ascii="Arial" w:hAnsi="Arial" w:cs="Arial"/>
        </w:rPr>
        <w:t xml:space="preserve"> </w:t>
      </w:r>
      <w:proofErr w:type="spellStart"/>
      <w:r w:rsidRPr="00E802EC">
        <w:rPr>
          <w:rFonts w:ascii="Arial" w:hAnsi="Arial" w:cs="Arial"/>
        </w:rPr>
        <w:t>izabrati</w:t>
      </w:r>
      <w:proofErr w:type="spellEnd"/>
      <w:r w:rsidRPr="00E802EC">
        <w:rPr>
          <w:rFonts w:ascii="Arial" w:hAnsi="Arial" w:cs="Arial"/>
        </w:rPr>
        <w:t xml:space="preserve"> </w:t>
      </w:r>
      <w:proofErr w:type="spellStart"/>
      <w:r w:rsidRPr="00E802EC">
        <w:rPr>
          <w:rFonts w:ascii="Arial" w:hAnsi="Arial" w:cs="Arial"/>
        </w:rPr>
        <w:t>ekonomski</w:t>
      </w:r>
      <w:proofErr w:type="spellEnd"/>
      <w:r w:rsidRPr="00E802EC">
        <w:rPr>
          <w:rFonts w:ascii="Arial" w:hAnsi="Arial" w:cs="Arial"/>
        </w:rPr>
        <w:t xml:space="preserve"> </w:t>
      </w:r>
      <w:proofErr w:type="spellStart"/>
      <w:r w:rsidRPr="00E802EC">
        <w:rPr>
          <w:rFonts w:ascii="Arial" w:hAnsi="Arial" w:cs="Arial"/>
        </w:rPr>
        <w:t>najpovoljniju</w:t>
      </w:r>
      <w:proofErr w:type="spellEnd"/>
      <w:r w:rsidRPr="00E802EC">
        <w:rPr>
          <w:rFonts w:ascii="Arial" w:hAnsi="Arial" w:cs="Arial"/>
        </w:rPr>
        <w:t xml:space="preserve"> </w:t>
      </w:r>
      <w:proofErr w:type="spellStart"/>
      <w:r w:rsidRPr="00E802EC">
        <w:rPr>
          <w:rFonts w:ascii="Arial" w:hAnsi="Arial" w:cs="Arial"/>
        </w:rPr>
        <w:t>ponudu</w:t>
      </w:r>
      <w:proofErr w:type="spellEnd"/>
      <w:r w:rsidRPr="00E802EC">
        <w:rPr>
          <w:rFonts w:ascii="Arial" w:hAnsi="Arial" w:cs="Arial"/>
        </w:rPr>
        <w:t xml:space="preserve">, </w:t>
      </w:r>
      <w:proofErr w:type="spellStart"/>
      <w:r w:rsidRPr="00E802EC">
        <w:rPr>
          <w:rFonts w:ascii="Arial" w:hAnsi="Arial" w:cs="Arial"/>
        </w:rPr>
        <w:t>primjenom</w:t>
      </w:r>
      <w:proofErr w:type="spellEnd"/>
      <w:r w:rsidRPr="00E802EC">
        <w:rPr>
          <w:rFonts w:ascii="Arial" w:hAnsi="Arial" w:cs="Arial"/>
        </w:rPr>
        <w:t xml:space="preserve"> </w:t>
      </w:r>
      <w:proofErr w:type="spellStart"/>
      <w:r w:rsidRPr="00E802EC">
        <w:rPr>
          <w:rFonts w:ascii="Arial" w:hAnsi="Arial" w:cs="Arial"/>
        </w:rPr>
        <w:t>pristupa</w:t>
      </w:r>
      <w:proofErr w:type="spellEnd"/>
      <w:r w:rsidRPr="00E802EC">
        <w:rPr>
          <w:rFonts w:ascii="Arial" w:hAnsi="Arial" w:cs="Arial"/>
        </w:rPr>
        <w:t xml:space="preserve"> </w:t>
      </w:r>
      <w:proofErr w:type="spellStart"/>
      <w:r w:rsidRPr="00E802EC">
        <w:rPr>
          <w:rFonts w:ascii="Arial" w:hAnsi="Arial" w:cs="Arial"/>
        </w:rPr>
        <w:t>isplativosti</w:t>
      </w:r>
      <w:proofErr w:type="spellEnd"/>
      <w:r w:rsidRPr="00E802EC">
        <w:rPr>
          <w:rFonts w:ascii="Arial" w:hAnsi="Arial" w:cs="Arial"/>
        </w:rPr>
        <w:t xml:space="preserve">, </w:t>
      </w:r>
      <w:proofErr w:type="spellStart"/>
      <w:r w:rsidRPr="00E802EC">
        <w:rPr>
          <w:rFonts w:ascii="Arial" w:hAnsi="Arial" w:cs="Arial"/>
        </w:rPr>
        <w:t>po</w:t>
      </w:r>
      <w:proofErr w:type="spellEnd"/>
      <w:r w:rsidRPr="00E802EC">
        <w:rPr>
          <w:rFonts w:ascii="Arial" w:hAnsi="Arial" w:cs="Arial"/>
        </w:rPr>
        <w:t xml:space="preserve"> </w:t>
      </w:r>
      <w:proofErr w:type="spellStart"/>
      <w:r w:rsidRPr="00E802EC">
        <w:rPr>
          <w:rFonts w:ascii="Arial" w:hAnsi="Arial" w:cs="Arial"/>
        </w:rPr>
        <w:t>osnovu</w:t>
      </w:r>
      <w:proofErr w:type="spellEnd"/>
      <w:r w:rsidRPr="00E802EC">
        <w:rPr>
          <w:rFonts w:ascii="Arial" w:hAnsi="Arial" w:cs="Arial"/>
        </w:rPr>
        <w:t xml:space="preserve"> </w:t>
      </w:r>
      <w:proofErr w:type="spellStart"/>
      <w:r w:rsidRPr="00E802EC">
        <w:rPr>
          <w:rFonts w:ascii="Arial" w:hAnsi="Arial" w:cs="Arial"/>
        </w:rPr>
        <w:t>kriterijuma</w:t>
      </w:r>
      <w:proofErr w:type="spellEnd"/>
      <w:r w:rsidRPr="00E802EC">
        <w:rPr>
          <w:rFonts w:ascii="Arial" w:hAnsi="Arial" w:cs="Arial"/>
          <w:vertAlign w:val="superscript"/>
        </w:rPr>
        <w:footnoteReference w:id="8"/>
      </w:r>
      <w:r w:rsidRPr="00E802EC">
        <w:rPr>
          <w:rFonts w:ascii="Arial" w:hAnsi="Arial" w:cs="Arial"/>
        </w:rPr>
        <w:t xml:space="preserve">: </w:t>
      </w:r>
    </w:p>
    <w:p w:rsidR="00B45EEA" w:rsidRDefault="00B45EEA" w:rsidP="003502E4">
      <w:pPr>
        <w:rPr>
          <w:rFonts w:ascii="Arial" w:hAnsi="Arial" w:cs="Arial"/>
        </w:rPr>
      </w:pPr>
    </w:p>
    <w:p w:rsidR="003502E4" w:rsidRDefault="003502E4" w:rsidP="003502E4">
      <w:pPr>
        <w:rPr>
          <w:rFonts w:ascii="Arial" w:hAnsi="Arial" w:cs="Arial"/>
        </w:rPr>
      </w:pPr>
      <w:r w:rsidRPr="00E802EC">
        <w:rPr>
          <w:rFonts w:ascii="Arial" w:hAnsi="Arial" w:cs="Arial"/>
          <w:color w:val="000000"/>
        </w:rPr>
        <w:sym w:font="Wingdings" w:char="F0A8"/>
      </w:r>
      <w:r w:rsidRPr="00E802EC">
        <w:rPr>
          <w:rFonts w:ascii="Arial" w:hAnsi="Arial" w:cs="Arial"/>
          <w:color w:val="000000"/>
        </w:rPr>
        <w:t xml:space="preserve"> </w:t>
      </w:r>
      <w:proofErr w:type="spellStart"/>
      <w:r w:rsidRPr="00E802EC">
        <w:rPr>
          <w:rFonts w:ascii="Arial" w:hAnsi="Arial" w:cs="Arial"/>
        </w:rPr>
        <w:t>odnos</w:t>
      </w:r>
      <w:proofErr w:type="spellEnd"/>
      <w:r w:rsidRPr="00E802EC">
        <w:rPr>
          <w:rFonts w:ascii="Arial" w:hAnsi="Arial" w:cs="Arial"/>
        </w:rPr>
        <w:t xml:space="preserve"> </w:t>
      </w:r>
      <w:proofErr w:type="spellStart"/>
      <w:r w:rsidRPr="00E802EC">
        <w:rPr>
          <w:rFonts w:ascii="Arial" w:hAnsi="Arial" w:cs="Arial"/>
        </w:rPr>
        <w:t>cijene</w:t>
      </w:r>
      <w:proofErr w:type="spellEnd"/>
      <w:r w:rsidRPr="00E802EC">
        <w:rPr>
          <w:rFonts w:ascii="Arial" w:hAnsi="Arial" w:cs="Arial"/>
        </w:rPr>
        <w:t xml:space="preserve"> </w:t>
      </w:r>
      <w:proofErr w:type="spellStart"/>
      <w:r w:rsidRPr="00E802EC">
        <w:rPr>
          <w:rFonts w:ascii="Arial" w:hAnsi="Arial" w:cs="Arial"/>
        </w:rPr>
        <w:t>i</w:t>
      </w:r>
      <w:proofErr w:type="spellEnd"/>
      <w:r w:rsidRPr="00E802EC">
        <w:rPr>
          <w:rFonts w:ascii="Arial" w:hAnsi="Arial" w:cs="Arial"/>
        </w:rPr>
        <w:t xml:space="preserve"> </w:t>
      </w:r>
      <w:proofErr w:type="spellStart"/>
      <w:r w:rsidRPr="00E802EC">
        <w:rPr>
          <w:rFonts w:ascii="Arial" w:hAnsi="Arial" w:cs="Arial"/>
        </w:rPr>
        <w:t>kvaliteta</w:t>
      </w:r>
      <w:proofErr w:type="spellEnd"/>
      <w:r w:rsidRPr="00E802EC">
        <w:rPr>
          <w:rFonts w:ascii="Arial" w:hAnsi="Arial" w:cs="Arial"/>
        </w:rPr>
        <w:t xml:space="preserve"> </w:t>
      </w:r>
    </w:p>
    <w:p w:rsidR="003502E4" w:rsidRDefault="003502E4" w:rsidP="003502E4">
      <w:pPr>
        <w:rPr>
          <w:rFonts w:ascii="Arial" w:hAnsi="Arial" w:cs="Arial"/>
        </w:rPr>
      </w:pPr>
    </w:p>
    <w:p w:rsidR="003502E4" w:rsidRDefault="003502E4" w:rsidP="003502E4">
      <w:pPr>
        <w:rPr>
          <w:rFonts w:ascii="Arial" w:hAnsi="Arial" w:cs="Arial"/>
        </w:rPr>
      </w:pPr>
    </w:p>
    <w:p w:rsidR="003502E4" w:rsidRPr="00E802EC" w:rsidRDefault="003502E4" w:rsidP="003502E4">
      <w:pPr>
        <w:jc w:val="both"/>
        <w:rPr>
          <w:rFonts w:ascii="Arial" w:hAnsi="Arial" w:cs="Arial"/>
          <w:bCs/>
        </w:rPr>
      </w:pPr>
      <w:r w:rsidRPr="00E802EC">
        <w:rPr>
          <w:rFonts w:ascii="Arial" w:hAnsi="Arial" w:cs="Arial"/>
          <w:bCs/>
          <w:shd w:val="clear" w:color="auto" w:fill="FFFFFF"/>
          <w:lang w:val="hr-HR"/>
        </w:rPr>
        <w:t xml:space="preserve">Vrednovanje ponuda po kriterijumu </w:t>
      </w:r>
      <w:proofErr w:type="spellStart"/>
      <w:r w:rsidRPr="00E802EC">
        <w:rPr>
          <w:rFonts w:ascii="Arial" w:hAnsi="Arial" w:cs="Arial"/>
        </w:rPr>
        <w:t>odnos</w:t>
      </w:r>
      <w:proofErr w:type="spellEnd"/>
      <w:r w:rsidRPr="00E802EC">
        <w:rPr>
          <w:rFonts w:ascii="Arial" w:hAnsi="Arial" w:cs="Arial"/>
        </w:rPr>
        <w:t xml:space="preserve"> </w:t>
      </w:r>
      <w:proofErr w:type="spellStart"/>
      <w:r w:rsidRPr="00E802EC">
        <w:rPr>
          <w:rFonts w:ascii="Arial" w:hAnsi="Arial" w:cs="Arial"/>
        </w:rPr>
        <w:t>cijene</w:t>
      </w:r>
      <w:proofErr w:type="spellEnd"/>
      <w:r w:rsidRPr="00E802EC">
        <w:rPr>
          <w:rFonts w:ascii="Arial" w:hAnsi="Arial" w:cs="Arial"/>
        </w:rPr>
        <w:t xml:space="preserve"> </w:t>
      </w:r>
      <w:proofErr w:type="spellStart"/>
      <w:r w:rsidRPr="00E802EC">
        <w:rPr>
          <w:rFonts w:ascii="Arial" w:hAnsi="Arial" w:cs="Arial"/>
        </w:rPr>
        <w:t>i</w:t>
      </w:r>
      <w:proofErr w:type="spellEnd"/>
      <w:r w:rsidRPr="00E802EC">
        <w:rPr>
          <w:rFonts w:ascii="Arial" w:hAnsi="Arial" w:cs="Arial"/>
        </w:rPr>
        <w:t xml:space="preserve"> </w:t>
      </w:r>
      <w:proofErr w:type="spellStart"/>
      <w:r w:rsidRPr="00E802EC">
        <w:rPr>
          <w:rFonts w:ascii="Arial" w:hAnsi="Arial" w:cs="Arial"/>
        </w:rPr>
        <w:t>kvaliteta</w:t>
      </w:r>
      <w:proofErr w:type="spellEnd"/>
      <w:r w:rsidRPr="00E802EC">
        <w:rPr>
          <w:rFonts w:ascii="Arial" w:hAnsi="Arial" w:cs="Arial"/>
        </w:rPr>
        <w:t xml:space="preserve">, </w:t>
      </w:r>
      <w:r w:rsidRPr="00E802EC">
        <w:rPr>
          <w:rFonts w:ascii="Arial" w:hAnsi="Arial" w:cs="Arial"/>
          <w:lang w:val="sr-Latn-CS"/>
        </w:rPr>
        <w:t>primjenom relativnog (proporcionalnog) metoda</w:t>
      </w:r>
      <w:r w:rsidRPr="00E802EC">
        <w:rPr>
          <w:rFonts w:ascii="Arial" w:hAnsi="Arial" w:cs="Arial"/>
        </w:rPr>
        <w:t xml:space="preserve"> </w:t>
      </w:r>
      <w:proofErr w:type="spellStart"/>
      <w:r w:rsidRPr="00E802EC">
        <w:rPr>
          <w:rFonts w:ascii="Arial" w:hAnsi="Arial" w:cs="Arial"/>
          <w:bCs/>
        </w:rPr>
        <w:t>vršiće</w:t>
      </w:r>
      <w:proofErr w:type="spellEnd"/>
      <w:r w:rsidRPr="00E802EC">
        <w:rPr>
          <w:rFonts w:ascii="Arial" w:hAnsi="Arial" w:cs="Arial"/>
          <w:bCs/>
        </w:rPr>
        <w:t xml:space="preserve"> se </w:t>
      </w:r>
      <w:proofErr w:type="spellStart"/>
      <w:r w:rsidRPr="00E802EC">
        <w:rPr>
          <w:rFonts w:ascii="Arial" w:hAnsi="Arial" w:cs="Arial"/>
          <w:bCs/>
        </w:rPr>
        <w:t>na</w:t>
      </w:r>
      <w:proofErr w:type="spellEnd"/>
      <w:r w:rsidRPr="00E802EC">
        <w:rPr>
          <w:rFonts w:ascii="Arial" w:hAnsi="Arial" w:cs="Arial"/>
          <w:bCs/>
        </w:rPr>
        <w:t xml:space="preserve"> </w:t>
      </w:r>
      <w:proofErr w:type="spellStart"/>
      <w:r w:rsidRPr="00E802EC">
        <w:rPr>
          <w:rFonts w:ascii="Arial" w:hAnsi="Arial" w:cs="Arial"/>
          <w:bCs/>
        </w:rPr>
        <w:t>sljedeći</w:t>
      </w:r>
      <w:proofErr w:type="spellEnd"/>
      <w:r w:rsidRPr="00E802EC">
        <w:rPr>
          <w:rFonts w:ascii="Arial" w:hAnsi="Arial" w:cs="Arial"/>
          <w:bCs/>
        </w:rPr>
        <w:t xml:space="preserve"> </w:t>
      </w:r>
      <w:proofErr w:type="spellStart"/>
      <w:r w:rsidRPr="00E802EC">
        <w:rPr>
          <w:rFonts w:ascii="Arial" w:hAnsi="Arial" w:cs="Arial"/>
          <w:bCs/>
        </w:rPr>
        <w:t>način</w:t>
      </w:r>
      <w:proofErr w:type="spellEnd"/>
      <w:r w:rsidRPr="00E802EC">
        <w:rPr>
          <w:rFonts w:ascii="Arial" w:hAnsi="Arial" w:cs="Arial"/>
          <w:bCs/>
        </w:rPr>
        <w:t>:</w:t>
      </w:r>
    </w:p>
    <w:p w:rsidR="003502E4" w:rsidRPr="00E802EC" w:rsidRDefault="003502E4" w:rsidP="003502E4">
      <w:pPr>
        <w:numPr>
          <w:ilvl w:val="0"/>
          <w:numId w:val="9"/>
        </w:numPr>
        <w:spacing w:before="96"/>
        <w:jc w:val="both"/>
        <w:rPr>
          <w:rFonts w:ascii="Arial" w:eastAsia="Calibri" w:hAnsi="Arial" w:cs="Arial"/>
        </w:rPr>
      </w:pPr>
      <w:r w:rsidRPr="00E802EC">
        <w:rPr>
          <w:rFonts w:ascii="Arial" w:eastAsia="Calibri" w:hAnsi="Arial" w:cs="Arial"/>
          <w:lang w:val="hr-HR"/>
        </w:rPr>
        <w:t xml:space="preserve">parametar najniža ponuđena cijena </w:t>
      </w:r>
      <w:proofErr w:type="spellStart"/>
      <w:r w:rsidRPr="00E802EC">
        <w:rPr>
          <w:rFonts w:ascii="Arial" w:eastAsia="Calibri" w:hAnsi="Arial" w:cs="Arial"/>
        </w:rPr>
        <w:t>vrednovaće</w:t>
      </w:r>
      <w:proofErr w:type="spellEnd"/>
      <w:r w:rsidRPr="00E802EC">
        <w:rPr>
          <w:rFonts w:ascii="Arial" w:eastAsia="Calibri" w:hAnsi="Arial" w:cs="Arial"/>
        </w:rPr>
        <w:t xml:space="preserve"> se </w:t>
      </w:r>
      <w:proofErr w:type="spellStart"/>
      <w:r w:rsidRPr="00E802EC">
        <w:rPr>
          <w:rFonts w:ascii="Arial" w:eastAsia="Calibri" w:hAnsi="Arial" w:cs="Arial"/>
        </w:rPr>
        <w:t>na</w:t>
      </w:r>
      <w:proofErr w:type="spellEnd"/>
      <w:r w:rsidRPr="00E802EC">
        <w:rPr>
          <w:rFonts w:ascii="Arial" w:eastAsia="Calibri" w:hAnsi="Arial" w:cs="Arial"/>
        </w:rPr>
        <w:t xml:space="preserve"> </w:t>
      </w:r>
      <w:proofErr w:type="spellStart"/>
      <w:r w:rsidRPr="00E802EC">
        <w:rPr>
          <w:rFonts w:ascii="Arial" w:eastAsia="Calibri" w:hAnsi="Arial" w:cs="Arial"/>
        </w:rPr>
        <w:t>sljedeći</w:t>
      </w:r>
      <w:proofErr w:type="spellEnd"/>
      <w:r w:rsidRPr="00E802EC">
        <w:rPr>
          <w:rFonts w:ascii="Arial" w:eastAsia="Calibri" w:hAnsi="Arial" w:cs="Arial"/>
        </w:rPr>
        <w:t xml:space="preserve"> </w:t>
      </w:r>
      <w:proofErr w:type="spellStart"/>
      <w:r w:rsidRPr="00E802EC">
        <w:rPr>
          <w:rFonts w:ascii="Arial" w:eastAsia="Calibri" w:hAnsi="Arial" w:cs="Arial"/>
        </w:rPr>
        <w:t>način</w:t>
      </w:r>
      <w:proofErr w:type="spellEnd"/>
      <w:r w:rsidRPr="00E802EC">
        <w:rPr>
          <w:rFonts w:ascii="Arial" w:eastAsia="Calibri" w:hAnsi="Arial" w:cs="Arial"/>
        </w:rPr>
        <w:t>:</w:t>
      </w:r>
    </w:p>
    <w:p w:rsidR="003502E4" w:rsidRPr="00E802EC" w:rsidRDefault="003502E4" w:rsidP="003502E4">
      <w:pPr>
        <w:ind w:left="284"/>
        <w:jc w:val="both"/>
        <w:rPr>
          <w:rFonts w:ascii="Arial" w:hAnsi="Arial" w:cs="Arial"/>
        </w:rPr>
      </w:pPr>
    </w:p>
    <w:p w:rsidR="003502E4" w:rsidRDefault="003502E4" w:rsidP="003502E4">
      <w:pPr>
        <w:jc w:val="both"/>
        <w:rPr>
          <w:rFonts w:ascii="Arial" w:hAnsi="Arial" w:cs="Arial"/>
        </w:rPr>
      </w:pPr>
    </w:p>
    <w:p w:rsidR="003502E4" w:rsidRPr="00E802EC" w:rsidRDefault="003502E4" w:rsidP="003502E4">
      <w:pPr>
        <w:jc w:val="both"/>
        <w:rPr>
          <w:rFonts w:ascii="Arial" w:hAnsi="Arial" w:cs="Arial"/>
        </w:rPr>
      </w:pPr>
      <w:proofErr w:type="spellStart"/>
      <w:r w:rsidRPr="00E802EC">
        <w:rPr>
          <w:rFonts w:ascii="Arial" w:hAnsi="Arial" w:cs="Arial"/>
        </w:rPr>
        <w:t>Maksimalan</w:t>
      </w:r>
      <w:proofErr w:type="spellEnd"/>
      <w:r w:rsidRPr="00E802EC">
        <w:rPr>
          <w:rFonts w:ascii="Arial" w:hAnsi="Arial" w:cs="Arial"/>
        </w:rPr>
        <w:t xml:space="preserve"> </w:t>
      </w:r>
      <w:proofErr w:type="spellStart"/>
      <w:r w:rsidRPr="00E802EC">
        <w:rPr>
          <w:rFonts w:ascii="Arial" w:hAnsi="Arial" w:cs="Arial"/>
        </w:rPr>
        <w:t>broj</w:t>
      </w:r>
      <w:proofErr w:type="spellEnd"/>
      <w:r w:rsidRPr="00E802EC">
        <w:rPr>
          <w:rFonts w:ascii="Arial" w:hAnsi="Arial" w:cs="Arial"/>
        </w:rPr>
        <w:t xml:space="preserve"> </w:t>
      </w:r>
      <w:proofErr w:type="spellStart"/>
      <w:r w:rsidRPr="00E802EC">
        <w:rPr>
          <w:rFonts w:ascii="Arial" w:hAnsi="Arial" w:cs="Arial"/>
        </w:rPr>
        <w:t>bodova</w:t>
      </w:r>
      <w:proofErr w:type="spellEnd"/>
      <w:r w:rsidRPr="00E802EC">
        <w:rPr>
          <w:rFonts w:ascii="Arial" w:hAnsi="Arial" w:cs="Arial"/>
        </w:rPr>
        <w:t xml:space="preserve"> </w:t>
      </w:r>
      <w:proofErr w:type="spellStart"/>
      <w:r w:rsidRPr="00E802EC">
        <w:rPr>
          <w:rFonts w:ascii="Arial" w:hAnsi="Arial" w:cs="Arial"/>
        </w:rPr>
        <w:t>po</w:t>
      </w:r>
      <w:proofErr w:type="spellEnd"/>
      <w:r w:rsidRPr="00E802EC">
        <w:rPr>
          <w:rFonts w:ascii="Arial" w:hAnsi="Arial" w:cs="Arial"/>
        </w:rPr>
        <w:t xml:space="preserve"> </w:t>
      </w:r>
      <w:proofErr w:type="spellStart"/>
      <w:r w:rsidRPr="00E802EC">
        <w:rPr>
          <w:rFonts w:ascii="Arial" w:hAnsi="Arial" w:cs="Arial"/>
        </w:rPr>
        <w:t>ovom</w:t>
      </w:r>
      <w:proofErr w:type="spellEnd"/>
      <w:r w:rsidRPr="00E802EC">
        <w:rPr>
          <w:rFonts w:ascii="Arial" w:hAnsi="Arial" w:cs="Arial"/>
        </w:rPr>
        <w:t xml:space="preserve"> </w:t>
      </w:r>
      <w:proofErr w:type="spellStart"/>
      <w:r>
        <w:rPr>
          <w:rFonts w:ascii="Arial" w:hAnsi="Arial" w:cs="Arial"/>
        </w:rPr>
        <w:t>parametru</w:t>
      </w:r>
      <w:proofErr w:type="spellEnd"/>
      <w:r>
        <w:rPr>
          <w:rFonts w:ascii="Arial" w:hAnsi="Arial" w:cs="Arial"/>
        </w:rPr>
        <w:t xml:space="preserve"> je 90</w:t>
      </w:r>
      <w:r w:rsidRPr="00E802EC">
        <w:rPr>
          <w:rFonts w:ascii="Arial" w:hAnsi="Arial" w:cs="Arial"/>
        </w:rPr>
        <w:t>.</w:t>
      </w:r>
    </w:p>
    <w:p w:rsidR="003502E4" w:rsidRDefault="003502E4" w:rsidP="003502E4">
      <w:pPr>
        <w:autoSpaceDE w:val="0"/>
        <w:autoSpaceDN w:val="0"/>
        <w:adjustRightInd w:val="0"/>
        <w:jc w:val="both"/>
        <w:rPr>
          <w:rFonts w:ascii="Arial" w:hAnsi="Arial" w:cs="Arial"/>
          <w:lang w:val="sr-Latn-CS"/>
        </w:rPr>
      </w:pPr>
    </w:p>
    <w:p w:rsidR="003502E4" w:rsidRPr="00E802EC" w:rsidRDefault="003502E4" w:rsidP="003502E4">
      <w:pPr>
        <w:autoSpaceDE w:val="0"/>
        <w:autoSpaceDN w:val="0"/>
        <w:adjustRightInd w:val="0"/>
        <w:jc w:val="both"/>
        <w:rPr>
          <w:rFonts w:ascii="Arial" w:hAnsi="Arial" w:cs="Arial"/>
          <w:lang w:val="sr-Latn-CS"/>
        </w:rPr>
      </w:pPr>
      <w:r w:rsidRPr="00E802EC">
        <w:rPr>
          <w:rFonts w:ascii="Arial" w:hAnsi="Arial" w:cs="Arial"/>
          <w:lang w:val="sr-Latn-CS"/>
        </w:rPr>
        <w:t xml:space="preserve">Maksimalan broj bodova, po ovom parametru dodjeljuje se ponuđaču koji je ponudio najnižu cijenu bez pdv-a, dok se bodovi ostalim ponuđačima, po ovom parametru, dodijeljuju proporcionalno, u odnosu na najnižu ponuđenu cijenu bez pdv-a, po formuli: </w:t>
      </w:r>
    </w:p>
    <w:p w:rsidR="003502E4" w:rsidRPr="00E802EC" w:rsidRDefault="003502E4" w:rsidP="003502E4">
      <w:pPr>
        <w:jc w:val="both"/>
        <w:rPr>
          <w:rFonts w:ascii="Arial" w:hAnsi="Arial" w:cs="Arial"/>
        </w:rPr>
      </w:pPr>
    </w:p>
    <w:p w:rsidR="003502E4" w:rsidRDefault="003502E4" w:rsidP="003502E4">
      <w:pPr>
        <w:jc w:val="both"/>
        <w:rPr>
          <w:rFonts w:ascii="Arial" w:hAnsi="Arial" w:cs="Arial"/>
          <w:lang w:val="hr-HR"/>
        </w:rPr>
      </w:pPr>
      <w:r w:rsidRPr="00E802EC">
        <w:rPr>
          <w:rFonts w:ascii="Arial" w:hAnsi="Arial" w:cs="Arial"/>
          <w:lang w:val="hr-HR"/>
        </w:rPr>
        <w:t xml:space="preserve">                                            </w:t>
      </w:r>
    </w:p>
    <w:p w:rsidR="003502E4" w:rsidRPr="00E802EC" w:rsidRDefault="003502E4" w:rsidP="003502E4">
      <w:pPr>
        <w:jc w:val="both"/>
        <w:rPr>
          <w:rFonts w:ascii="Arial" w:hAnsi="Arial" w:cs="Arial"/>
          <w:lang w:val="hr-HR"/>
        </w:rPr>
      </w:pPr>
      <w:r>
        <w:rPr>
          <w:rFonts w:ascii="Arial" w:hAnsi="Arial" w:cs="Arial"/>
          <w:lang w:val="hr-HR"/>
        </w:rPr>
        <w:t xml:space="preserve">                                          </w:t>
      </w:r>
      <w:r w:rsidRPr="00E802EC">
        <w:rPr>
          <w:rFonts w:ascii="Arial" w:hAnsi="Arial" w:cs="Arial"/>
          <w:lang w:val="hr-HR"/>
        </w:rPr>
        <w:t xml:space="preserve"> Najniža ponuđena cijena bez pdv-a</w:t>
      </w:r>
    </w:p>
    <w:p w:rsidR="003502E4" w:rsidRPr="00E802EC" w:rsidRDefault="003502E4" w:rsidP="003502E4">
      <w:pPr>
        <w:jc w:val="both"/>
        <w:rPr>
          <w:rFonts w:ascii="Arial" w:hAnsi="Arial" w:cs="Arial"/>
          <w:lang w:val="hr-HR"/>
        </w:rPr>
      </w:pPr>
      <w:r w:rsidRPr="00E802EC">
        <w:rPr>
          <w:rFonts w:ascii="Arial" w:hAnsi="Arial" w:cs="Arial"/>
          <w:lang w:val="hr-HR"/>
        </w:rPr>
        <w:t>Broj bodova =     ---------------------------------------</w:t>
      </w:r>
      <w:r>
        <w:rPr>
          <w:rFonts w:ascii="Arial" w:hAnsi="Arial" w:cs="Arial"/>
          <w:lang w:val="hr-HR"/>
        </w:rPr>
        <w:t>---------------------------- x 9</w:t>
      </w:r>
      <w:r w:rsidRPr="00E802EC">
        <w:rPr>
          <w:rFonts w:ascii="Arial" w:hAnsi="Arial" w:cs="Arial"/>
          <w:lang w:val="hr-HR"/>
        </w:rPr>
        <w:t>0</w:t>
      </w:r>
    </w:p>
    <w:p w:rsidR="003502E4" w:rsidRPr="00E802EC" w:rsidRDefault="003502E4" w:rsidP="003502E4">
      <w:pPr>
        <w:jc w:val="both"/>
        <w:rPr>
          <w:rFonts w:ascii="Arial" w:hAnsi="Arial" w:cs="Arial"/>
          <w:lang w:val="hr-HR"/>
        </w:rPr>
      </w:pPr>
      <w:r w:rsidRPr="00E802EC">
        <w:rPr>
          <w:rFonts w:ascii="Arial" w:hAnsi="Arial" w:cs="Arial"/>
          <w:lang w:val="hr-HR"/>
        </w:rPr>
        <w:t xml:space="preserve">                                                    Ponuđena cijena bez pdv-a</w:t>
      </w:r>
    </w:p>
    <w:p w:rsidR="003502E4" w:rsidRPr="00E802EC" w:rsidRDefault="003502E4" w:rsidP="003502E4">
      <w:pPr>
        <w:spacing w:before="240"/>
        <w:jc w:val="both"/>
        <w:rPr>
          <w:rFonts w:ascii="Arial" w:hAnsi="Arial" w:cs="Arial"/>
          <w:lang w:val="hr-HR"/>
        </w:rPr>
      </w:pPr>
      <w:proofErr w:type="spellStart"/>
      <w:r w:rsidRPr="00E802EC">
        <w:rPr>
          <w:rFonts w:ascii="Arial" w:hAnsi="Arial" w:cs="Arial"/>
        </w:rPr>
        <w:t>Ako</w:t>
      </w:r>
      <w:proofErr w:type="spellEnd"/>
      <w:r w:rsidRPr="00E802EC">
        <w:rPr>
          <w:rFonts w:ascii="Arial" w:hAnsi="Arial" w:cs="Arial"/>
        </w:rPr>
        <w:t xml:space="preserve"> je </w:t>
      </w:r>
      <w:proofErr w:type="spellStart"/>
      <w:r w:rsidRPr="00E802EC">
        <w:rPr>
          <w:rFonts w:ascii="Arial" w:hAnsi="Arial" w:cs="Arial"/>
        </w:rPr>
        <w:t>ponu</w:t>
      </w:r>
      <w:proofErr w:type="spellEnd"/>
      <w:r w:rsidRPr="00E802EC">
        <w:rPr>
          <w:rFonts w:ascii="Arial" w:hAnsi="Arial" w:cs="Arial"/>
          <w:lang w:val="hr-HR"/>
        </w:rPr>
        <w:t>đ</w:t>
      </w:r>
      <w:proofErr w:type="spellStart"/>
      <w:r w:rsidRPr="00E802EC">
        <w:rPr>
          <w:rFonts w:ascii="Arial" w:hAnsi="Arial" w:cs="Arial"/>
        </w:rPr>
        <w:t>ena</w:t>
      </w:r>
      <w:proofErr w:type="spellEnd"/>
      <w:r w:rsidRPr="00E802EC">
        <w:rPr>
          <w:rFonts w:ascii="Arial" w:hAnsi="Arial" w:cs="Arial"/>
        </w:rPr>
        <w:t xml:space="preserve"> </w:t>
      </w:r>
      <w:proofErr w:type="spellStart"/>
      <w:r w:rsidRPr="00E802EC">
        <w:rPr>
          <w:rFonts w:ascii="Arial" w:hAnsi="Arial" w:cs="Arial"/>
        </w:rPr>
        <w:t>cijena</w:t>
      </w:r>
      <w:proofErr w:type="spellEnd"/>
      <w:r w:rsidRPr="00E802EC">
        <w:rPr>
          <w:rFonts w:ascii="Arial" w:hAnsi="Arial" w:cs="Arial"/>
          <w:lang w:val="hr-HR"/>
        </w:rPr>
        <w:t xml:space="preserve"> 0,00 </w:t>
      </w:r>
      <w:r w:rsidRPr="00E802EC">
        <w:rPr>
          <w:rFonts w:ascii="Arial" w:hAnsi="Arial" w:cs="Arial"/>
        </w:rPr>
        <w:t>EUR</w:t>
      </w:r>
      <w:r w:rsidRPr="00E802EC">
        <w:rPr>
          <w:rFonts w:ascii="Arial" w:hAnsi="Arial" w:cs="Arial"/>
          <w:lang w:val="hr-HR"/>
        </w:rPr>
        <w:t>-</w:t>
      </w:r>
      <w:r w:rsidRPr="00E802EC">
        <w:rPr>
          <w:rFonts w:ascii="Arial" w:hAnsi="Arial" w:cs="Arial"/>
        </w:rPr>
        <w:t xml:space="preserve">a </w:t>
      </w:r>
      <w:proofErr w:type="spellStart"/>
      <w:r w:rsidRPr="00E802EC">
        <w:rPr>
          <w:rFonts w:ascii="Arial" w:hAnsi="Arial" w:cs="Arial"/>
        </w:rPr>
        <w:t>prilikom</w:t>
      </w:r>
      <w:proofErr w:type="spellEnd"/>
      <w:r w:rsidRPr="00E802EC">
        <w:rPr>
          <w:rFonts w:ascii="Arial" w:hAnsi="Arial" w:cs="Arial"/>
        </w:rPr>
        <w:t xml:space="preserve"> </w:t>
      </w:r>
      <w:proofErr w:type="spellStart"/>
      <w:r w:rsidRPr="00E802EC">
        <w:rPr>
          <w:rFonts w:ascii="Arial" w:hAnsi="Arial" w:cs="Arial"/>
        </w:rPr>
        <w:t>vrednovanja</w:t>
      </w:r>
      <w:proofErr w:type="spellEnd"/>
      <w:r w:rsidRPr="00E802EC">
        <w:rPr>
          <w:rFonts w:ascii="Arial" w:hAnsi="Arial" w:cs="Arial"/>
        </w:rPr>
        <w:t xml:space="preserve"> </w:t>
      </w:r>
      <w:proofErr w:type="spellStart"/>
      <w:r w:rsidRPr="00E802EC">
        <w:rPr>
          <w:rFonts w:ascii="Arial" w:hAnsi="Arial" w:cs="Arial"/>
        </w:rPr>
        <w:t>te</w:t>
      </w:r>
      <w:proofErr w:type="spellEnd"/>
      <w:r w:rsidRPr="00E802EC">
        <w:rPr>
          <w:rFonts w:ascii="Arial" w:hAnsi="Arial" w:cs="Arial"/>
        </w:rPr>
        <w:t xml:space="preserve"> </w:t>
      </w:r>
      <w:proofErr w:type="spellStart"/>
      <w:r w:rsidRPr="00E802EC">
        <w:rPr>
          <w:rFonts w:ascii="Arial" w:hAnsi="Arial" w:cs="Arial"/>
        </w:rPr>
        <w:t>cijene</w:t>
      </w:r>
      <w:proofErr w:type="spellEnd"/>
      <w:r w:rsidRPr="00E802EC">
        <w:rPr>
          <w:rFonts w:ascii="Arial" w:hAnsi="Arial" w:cs="Arial"/>
        </w:rPr>
        <w:t xml:space="preserve"> </w:t>
      </w:r>
      <w:proofErr w:type="spellStart"/>
      <w:r w:rsidRPr="00E802EC">
        <w:rPr>
          <w:rFonts w:ascii="Arial" w:hAnsi="Arial" w:cs="Arial"/>
        </w:rPr>
        <w:t>po</w:t>
      </w:r>
      <w:proofErr w:type="spellEnd"/>
      <w:r w:rsidRPr="00E802EC">
        <w:rPr>
          <w:rFonts w:ascii="Arial" w:hAnsi="Arial" w:cs="Arial"/>
        </w:rPr>
        <w:t xml:space="preserve"> </w:t>
      </w:r>
      <w:proofErr w:type="spellStart"/>
      <w:r w:rsidRPr="00E802EC">
        <w:rPr>
          <w:rFonts w:ascii="Arial" w:hAnsi="Arial" w:cs="Arial"/>
        </w:rPr>
        <w:t>parametru</w:t>
      </w:r>
      <w:proofErr w:type="spellEnd"/>
      <w:r w:rsidRPr="00E802EC">
        <w:rPr>
          <w:rFonts w:ascii="Arial" w:hAnsi="Arial" w:cs="Arial"/>
        </w:rPr>
        <w:t xml:space="preserve"> </w:t>
      </w:r>
      <w:proofErr w:type="spellStart"/>
      <w:r w:rsidRPr="00E802EC">
        <w:rPr>
          <w:rFonts w:ascii="Arial" w:hAnsi="Arial" w:cs="Arial"/>
        </w:rPr>
        <w:t>najni</w:t>
      </w:r>
      <w:proofErr w:type="spellEnd"/>
      <w:r w:rsidRPr="00E802EC">
        <w:rPr>
          <w:rFonts w:ascii="Arial" w:hAnsi="Arial" w:cs="Arial"/>
          <w:lang w:val="hr-HR"/>
        </w:rPr>
        <w:t>ž</w:t>
      </w:r>
      <w:r w:rsidRPr="00E802EC">
        <w:rPr>
          <w:rFonts w:ascii="Arial" w:hAnsi="Arial" w:cs="Arial"/>
        </w:rPr>
        <w:t xml:space="preserve">a </w:t>
      </w:r>
      <w:proofErr w:type="spellStart"/>
      <w:r w:rsidRPr="00E802EC">
        <w:rPr>
          <w:rFonts w:ascii="Arial" w:hAnsi="Arial" w:cs="Arial"/>
        </w:rPr>
        <w:t>ponu</w:t>
      </w:r>
      <w:proofErr w:type="spellEnd"/>
      <w:r w:rsidRPr="00E802EC">
        <w:rPr>
          <w:rFonts w:ascii="Arial" w:hAnsi="Arial" w:cs="Arial"/>
          <w:lang w:val="hr-HR"/>
        </w:rPr>
        <w:t>đ</w:t>
      </w:r>
      <w:proofErr w:type="spellStart"/>
      <w:r w:rsidRPr="00E802EC">
        <w:rPr>
          <w:rFonts w:ascii="Arial" w:hAnsi="Arial" w:cs="Arial"/>
        </w:rPr>
        <w:t>ena</w:t>
      </w:r>
      <w:proofErr w:type="spellEnd"/>
      <w:r w:rsidRPr="00E802EC">
        <w:rPr>
          <w:rFonts w:ascii="Arial" w:hAnsi="Arial" w:cs="Arial"/>
        </w:rPr>
        <w:t xml:space="preserve"> </w:t>
      </w:r>
      <w:proofErr w:type="spellStart"/>
      <w:r w:rsidRPr="00E802EC">
        <w:rPr>
          <w:rFonts w:ascii="Arial" w:hAnsi="Arial" w:cs="Arial"/>
        </w:rPr>
        <w:t>cijena</w:t>
      </w:r>
      <w:proofErr w:type="spellEnd"/>
      <w:r w:rsidRPr="00E802EC">
        <w:rPr>
          <w:rFonts w:ascii="Arial" w:hAnsi="Arial" w:cs="Arial"/>
        </w:rPr>
        <w:t xml:space="preserve"> </w:t>
      </w:r>
      <w:proofErr w:type="spellStart"/>
      <w:r w:rsidRPr="00E802EC">
        <w:rPr>
          <w:rFonts w:ascii="Arial" w:hAnsi="Arial" w:cs="Arial"/>
        </w:rPr>
        <w:t>uzima</w:t>
      </w:r>
      <w:proofErr w:type="spellEnd"/>
      <w:r w:rsidRPr="00E802EC">
        <w:rPr>
          <w:rFonts w:ascii="Arial" w:hAnsi="Arial" w:cs="Arial"/>
        </w:rPr>
        <w:t xml:space="preserve"> se da je </w:t>
      </w:r>
      <w:proofErr w:type="spellStart"/>
      <w:r w:rsidRPr="00E802EC">
        <w:rPr>
          <w:rFonts w:ascii="Arial" w:hAnsi="Arial" w:cs="Arial"/>
        </w:rPr>
        <w:t>ponu</w:t>
      </w:r>
      <w:proofErr w:type="spellEnd"/>
      <w:r w:rsidRPr="00E802EC">
        <w:rPr>
          <w:rFonts w:ascii="Arial" w:hAnsi="Arial" w:cs="Arial"/>
          <w:lang w:val="hr-HR"/>
        </w:rPr>
        <w:t>đ</w:t>
      </w:r>
      <w:proofErr w:type="spellStart"/>
      <w:r w:rsidRPr="00E802EC">
        <w:rPr>
          <w:rFonts w:ascii="Arial" w:hAnsi="Arial" w:cs="Arial"/>
        </w:rPr>
        <w:t>ena</w:t>
      </w:r>
      <w:proofErr w:type="spellEnd"/>
      <w:r w:rsidRPr="00E802EC">
        <w:rPr>
          <w:rFonts w:ascii="Arial" w:hAnsi="Arial" w:cs="Arial"/>
        </w:rPr>
        <w:t xml:space="preserve"> </w:t>
      </w:r>
      <w:proofErr w:type="spellStart"/>
      <w:r w:rsidRPr="00E802EC">
        <w:rPr>
          <w:rFonts w:ascii="Arial" w:hAnsi="Arial" w:cs="Arial"/>
        </w:rPr>
        <w:t>cijena</w:t>
      </w:r>
      <w:proofErr w:type="spellEnd"/>
      <w:r w:rsidRPr="00E802EC">
        <w:rPr>
          <w:rFonts w:ascii="Arial" w:hAnsi="Arial" w:cs="Arial"/>
          <w:lang w:val="hr-HR"/>
        </w:rPr>
        <w:t xml:space="preserve"> 0,01 </w:t>
      </w:r>
      <w:r w:rsidRPr="00E802EC">
        <w:rPr>
          <w:rFonts w:ascii="Arial" w:hAnsi="Arial" w:cs="Arial"/>
        </w:rPr>
        <w:t>EUR</w:t>
      </w:r>
      <w:r w:rsidRPr="00E802EC">
        <w:rPr>
          <w:rFonts w:ascii="Arial" w:hAnsi="Arial" w:cs="Arial"/>
          <w:lang w:val="hr-HR"/>
        </w:rPr>
        <w:t>.</w:t>
      </w:r>
    </w:p>
    <w:p w:rsidR="00E43020" w:rsidRDefault="00E43020" w:rsidP="003502E4">
      <w:pPr>
        <w:jc w:val="both"/>
        <w:rPr>
          <w:rFonts w:ascii="Arial" w:hAnsi="Arial" w:cs="Arial"/>
        </w:rPr>
      </w:pPr>
    </w:p>
    <w:p w:rsidR="0029731A" w:rsidRPr="00E802EC" w:rsidRDefault="0029731A" w:rsidP="003502E4">
      <w:pPr>
        <w:jc w:val="both"/>
        <w:rPr>
          <w:rFonts w:ascii="Arial" w:hAnsi="Arial" w:cs="Arial"/>
        </w:rPr>
      </w:pPr>
    </w:p>
    <w:p w:rsidR="0029731A" w:rsidRPr="004811FE" w:rsidRDefault="0029731A" w:rsidP="0029731A">
      <w:pPr>
        <w:numPr>
          <w:ilvl w:val="0"/>
          <w:numId w:val="9"/>
        </w:numPr>
        <w:tabs>
          <w:tab w:val="left" w:pos="4140"/>
        </w:tabs>
        <w:contextualSpacing/>
        <w:jc w:val="both"/>
        <w:rPr>
          <w:rFonts w:ascii="Arial" w:eastAsia="Calibri" w:hAnsi="Arial" w:cs="Arial"/>
          <w:bCs/>
          <w:lang w:val="hr-HR"/>
        </w:rPr>
      </w:pPr>
      <w:r w:rsidRPr="004811FE">
        <w:rPr>
          <w:rFonts w:ascii="Arial" w:eastAsia="Calibri" w:hAnsi="Arial" w:cs="Arial"/>
          <w:bCs/>
          <w:lang w:val="hr-HR"/>
        </w:rPr>
        <w:t>parametar kvalitet vrednovaće se na sljedeći način:</w:t>
      </w:r>
    </w:p>
    <w:p w:rsidR="00442734" w:rsidRDefault="00442734" w:rsidP="0029731A">
      <w:pPr>
        <w:suppressAutoHyphens/>
        <w:jc w:val="both"/>
        <w:rPr>
          <w:rFonts w:ascii="Arial" w:hAnsi="Arial" w:cs="Arial"/>
          <w:bCs/>
          <w:lang w:val="hr-HR" w:eastAsia="ar-SA"/>
        </w:rPr>
      </w:pPr>
    </w:p>
    <w:p w:rsidR="00442734" w:rsidRDefault="00442734" w:rsidP="0029731A">
      <w:pPr>
        <w:suppressAutoHyphens/>
        <w:jc w:val="both"/>
        <w:rPr>
          <w:rFonts w:ascii="Arial" w:hAnsi="Arial" w:cs="Arial"/>
          <w:bCs/>
          <w:lang w:val="hr-HR" w:eastAsia="ar-SA"/>
        </w:rPr>
      </w:pPr>
      <w:r w:rsidRPr="00442734">
        <w:rPr>
          <w:rFonts w:ascii="Arial" w:hAnsi="Arial" w:cs="Arial"/>
          <w:bCs/>
          <w:lang w:val="hr-HR" w:eastAsia="ar-SA"/>
        </w:rPr>
        <w:t>Najduži ponuđeni garantni rok.............. 10 bodova;</w:t>
      </w:r>
    </w:p>
    <w:p w:rsidR="00442734" w:rsidRDefault="00442734" w:rsidP="0029731A">
      <w:pPr>
        <w:suppressAutoHyphens/>
        <w:jc w:val="both"/>
        <w:rPr>
          <w:rFonts w:ascii="Arial" w:hAnsi="Arial" w:cs="Arial"/>
          <w:bCs/>
          <w:lang w:val="hr-HR" w:eastAsia="ar-SA"/>
        </w:rPr>
      </w:pPr>
    </w:p>
    <w:p w:rsidR="0029731A" w:rsidRPr="00B95D92" w:rsidRDefault="0029731A" w:rsidP="0029731A">
      <w:pPr>
        <w:suppressAutoHyphens/>
        <w:jc w:val="both"/>
        <w:rPr>
          <w:rFonts w:ascii="Arial" w:hAnsi="Arial" w:cs="Arial"/>
          <w:bCs/>
          <w:lang w:val="hr-HR" w:eastAsia="ar-SA"/>
        </w:rPr>
      </w:pPr>
      <w:r w:rsidRPr="00B95D92">
        <w:rPr>
          <w:rFonts w:ascii="Arial" w:hAnsi="Arial" w:cs="Arial"/>
          <w:bCs/>
          <w:lang w:val="hr-HR" w:eastAsia="ar-SA"/>
        </w:rPr>
        <w:t>Maksimalan broj bodova po ovom parametru je 10, u okviru kojeg će se bodovati sljedeće:</w:t>
      </w:r>
    </w:p>
    <w:p w:rsidR="0029731A" w:rsidRPr="00B95D92" w:rsidRDefault="0029731A" w:rsidP="0029731A">
      <w:pPr>
        <w:suppressAutoHyphens/>
        <w:jc w:val="both"/>
        <w:rPr>
          <w:rFonts w:ascii="Arial" w:hAnsi="Arial" w:cs="Arial"/>
          <w:bCs/>
          <w:sz w:val="16"/>
          <w:lang w:val="hr-HR" w:eastAsia="ar-SA"/>
        </w:rPr>
      </w:pPr>
    </w:p>
    <w:p w:rsidR="00442734" w:rsidRPr="006342CD" w:rsidRDefault="00442734" w:rsidP="00442734">
      <w:pPr>
        <w:jc w:val="both"/>
        <w:rPr>
          <w:rFonts w:ascii="Arial" w:hAnsi="Arial" w:cs="Arial"/>
          <w:lang w:val="sr-Latn-CS"/>
        </w:rPr>
      </w:pPr>
      <w:bookmarkStart w:id="7" w:name="_Toc62730560"/>
      <w:r w:rsidRPr="00E802EC">
        <w:rPr>
          <w:rFonts w:ascii="Arial" w:hAnsi="Arial" w:cs="Arial"/>
          <w:lang w:val="sr-Latn-CS"/>
        </w:rPr>
        <w:t xml:space="preserve">Maksimalan broj bodova, po parametru </w:t>
      </w:r>
      <w:proofErr w:type="spellStart"/>
      <w:r>
        <w:rPr>
          <w:rFonts w:ascii="Arial" w:hAnsi="Arial" w:cs="Arial"/>
        </w:rPr>
        <w:t>najduži</w:t>
      </w:r>
      <w:proofErr w:type="spellEnd"/>
      <w:r w:rsidRPr="00E802EC">
        <w:rPr>
          <w:rFonts w:ascii="Arial" w:hAnsi="Arial" w:cs="Arial"/>
        </w:rPr>
        <w:t xml:space="preserve"> </w:t>
      </w:r>
      <w:proofErr w:type="spellStart"/>
      <w:r w:rsidRPr="00E802EC">
        <w:rPr>
          <w:rFonts w:ascii="Arial" w:hAnsi="Arial" w:cs="Arial"/>
        </w:rPr>
        <w:t>ponuđeni</w:t>
      </w:r>
      <w:proofErr w:type="spellEnd"/>
      <w:r w:rsidRPr="00E802EC">
        <w:rPr>
          <w:rFonts w:ascii="Arial" w:hAnsi="Arial" w:cs="Arial"/>
        </w:rPr>
        <w:t xml:space="preserve"> </w:t>
      </w:r>
      <w:proofErr w:type="spellStart"/>
      <w:r>
        <w:rPr>
          <w:rFonts w:ascii="Arial" w:hAnsi="Arial" w:cs="Arial"/>
        </w:rPr>
        <w:t>garantni</w:t>
      </w:r>
      <w:proofErr w:type="spellEnd"/>
      <w:r>
        <w:rPr>
          <w:rFonts w:ascii="Arial" w:hAnsi="Arial" w:cs="Arial"/>
        </w:rPr>
        <w:t xml:space="preserve"> </w:t>
      </w:r>
      <w:proofErr w:type="spellStart"/>
      <w:r w:rsidRPr="00E802EC">
        <w:rPr>
          <w:rFonts w:ascii="Arial" w:hAnsi="Arial" w:cs="Arial"/>
        </w:rPr>
        <w:t>rok</w:t>
      </w:r>
      <w:proofErr w:type="spellEnd"/>
      <w:r w:rsidRPr="00E802EC">
        <w:rPr>
          <w:rFonts w:ascii="Arial" w:hAnsi="Arial" w:cs="Arial"/>
        </w:rPr>
        <w:t xml:space="preserve"> </w:t>
      </w:r>
      <w:r w:rsidRPr="006342CD">
        <w:rPr>
          <w:rFonts w:ascii="Arial" w:hAnsi="Arial" w:cs="Arial"/>
          <w:lang w:val="sr-Latn-CS"/>
        </w:rPr>
        <w:t xml:space="preserve">dodjeljuje se ponuđaču koji je ponudio </w:t>
      </w:r>
      <w:r w:rsidRPr="0032631C">
        <w:rPr>
          <w:rFonts w:ascii="Arial" w:hAnsi="Arial" w:cs="Arial"/>
          <w:lang w:val="sr-Latn-CS"/>
        </w:rPr>
        <w:t>najduži garantni rok,</w:t>
      </w:r>
      <w:r w:rsidRPr="006342CD">
        <w:rPr>
          <w:rFonts w:ascii="Arial" w:hAnsi="Arial" w:cs="Arial"/>
          <w:lang w:val="sr-Latn-CS"/>
        </w:rPr>
        <w:t xml:space="preserve"> dok se bodovi ostalim ponuđačima, po ovom parametru, dodijeljuju proporcionalno, u </w:t>
      </w:r>
      <w:r>
        <w:rPr>
          <w:rFonts w:ascii="Arial" w:hAnsi="Arial" w:cs="Arial"/>
          <w:lang w:val="sr-Latn-CS"/>
        </w:rPr>
        <w:t xml:space="preserve">odnosu na </w:t>
      </w:r>
      <w:proofErr w:type="spellStart"/>
      <w:r>
        <w:rPr>
          <w:rFonts w:ascii="Arial" w:hAnsi="Arial" w:cs="Arial"/>
        </w:rPr>
        <w:t>najduži</w:t>
      </w:r>
      <w:proofErr w:type="spellEnd"/>
      <w:r w:rsidRPr="00E802EC">
        <w:rPr>
          <w:rFonts w:ascii="Arial" w:hAnsi="Arial" w:cs="Arial"/>
        </w:rPr>
        <w:t xml:space="preserve"> </w:t>
      </w:r>
      <w:proofErr w:type="spellStart"/>
      <w:r w:rsidRPr="00E802EC">
        <w:rPr>
          <w:rFonts w:ascii="Arial" w:hAnsi="Arial" w:cs="Arial"/>
        </w:rPr>
        <w:t>ponuđeni</w:t>
      </w:r>
      <w:proofErr w:type="spellEnd"/>
      <w:r w:rsidRPr="00E802EC">
        <w:rPr>
          <w:rFonts w:ascii="Arial" w:hAnsi="Arial" w:cs="Arial"/>
        </w:rPr>
        <w:t xml:space="preserve"> </w:t>
      </w:r>
      <w:proofErr w:type="spellStart"/>
      <w:r>
        <w:rPr>
          <w:rFonts w:ascii="Arial" w:hAnsi="Arial" w:cs="Arial"/>
        </w:rPr>
        <w:t>garantni</w:t>
      </w:r>
      <w:proofErr w:type="spellEnd"/>
      <w:r>
        <w:rPr>
          <w:rFonts w:ascii="Arial" w:hAnsi="Arial" w:cs="Arial"/>
        </w:rPr>
        <w:t xml:space="preserve"> </w:t>
      </w:r>
      <w:proofErr w:type="spellStart"/>
      <w:r w:rsidRPr="00E802EC">
        <w:rPr>
          <w:rFonts w:ascii="Arial" w:hAnsi="Arial" w:cs="Arial"/>
        </w:rPr>
        <w:t>rok</w:t>
      </w:r>
      <w:proofErr w:type="spellEnd"/>
      <w:r w:rsidRPr="006342CD">
        <w:rPr>
          <w:rFonts w:ascii="Arial" w:hAnsi="Arial" w:cs="Arial"/>
          <w:lang w:val="sr-Latn-CS"/>
        </w:rPr>
        <w:t xml:space="preserve">, po formuli: </w:t>
      </w:r>
    </w:p>
    <w:p w:rsidR="00442734" w:rsidRPr="006342CD" w:rsidRDefault="00442734" w:rsidP="00442734">
      <w:pPr>
        <w:jc w:val="both"/>
        <w:rPr>
          <w:rFonts w:ascii="Arial" w:hAnsi="Arial" w:cs="Arial"/>
          <w:lang w:val="hr-HR"/>
        </w:rPr>
      </w:pPr>
    </w:p>
    <w:p w:rsidR="00442734" w:rsidRPr="007A1F0F" w:rsidRDefault="00442734" w:rsidP="00442734">
      <w:pPr>
        <w:jc w:val="center"/>
        <w:rPr>
          <w:rFonts w:ascii="Arial" w:hAnsi="Arial" w:cs="Arial"/>
          <w:bCs/>
          <w:color w:val="000000"/>
        </w:rPr>
      </w:pPr>
      <w:proofErr w:type="spellStart"/>
      <w:r>
        <w:rPr>
          <w:rFonts w:ascii="Arial" w:hAnsi="Arial" w:cs="Arial"/>
        </w:rPr>
        <w:t>P</w:t>
      </w:r>
      <w:r w:rsidRPr="00E802EC">
        <w:rPr>
          <w:rFonts w:ascii="Arial" w:hAnsi="Arial" w:cs="Arial"/>
        </w:rPr>
        <w:t>onuđeni</w:t>
      </w:r>
      <w:proofErr w:type="spellEnd"/>
      <w:r w:rsidRPr="00E802EC">
        <w:rPr>
          <w:rFonts w:ascii="Arial" w:hAnsi="Arial" w:cs="Arial"/>
        </w:rPr>
        <w:t xml:space="preserve"> </w:t>
      </w:r>
      <w:proofErr w:type="spellStart"/>
      <w:r>
        <w:rPr>
          <w:rFonts w:ascii="Arial" w:hAnsi="Arial" w:cs="Arial"/>
        </w:rPr>
        <w:t>garantni</w:t>
      </w:r>
      <w:proofErr w:type="spellEnd"/>
      <w:r>
        <w:rPr>
          <w:rFonts w:ascii="Arial" w:hAnsi="Arial" w:cs="Arial"/>
        </w:rPr>
        <w:t xml:space="preserve"> </w:t>
      </w:r>
      <w:proofErr w:type="spellStart"/>
      <w:r w:rsidRPr="00E802EC">
        <w:rPr>
          <w:rFonts w:ascii="Arial" w:hAnsi="Arial" w:cs="Arial"/>
        </w:rPr>
        <w:t>rok</w:t>
      </w:r>
      <w:proofErr w:type="spellEnd"/>
      <w:r w:rsidRPr="00EA7E50">
        <w:t xml:space="preserve"> </w:t>
      </w:r>
    </w:p>
    <w:p w:rsidR="00442734" w:rsidRPr="006342CD" w:rsidRDefault="00442734" w:rsidP="00442734">
      <w:pPr>
        <w:tabs>
          <w:tab w:val="left" w:pos="8325"/>
        </w:tabs>
        <w:jc w:val="both"/>
        <w:rPr>
          <w:rFonts w:ascii="Arial" w:hAnsi="Arial" w:cs="Arial"/>
          <w:lang w:val="hr-HR"/>
        </w:rPr>
      </w:pPr>
      <w:r w:rsidRPr="006342CD">
        <w:rPr>
          <w:rFonts w:ascii="Arial" w:hAnsi="Arial" w:cs="Arial"/>
          <w:lang w:val="hr-HR"/>
        </w:rPr>
        <w:t xml:space="preserve">Broj bodova =            -----------------------------------------------------------     </w:t>
      </w:r>
      <w:r>
        <w:rPr>
          <w:rFonts w:ascii="Arial" w:hAnsi="Arial" w:cs="Arial"/>
          <w:lang w:val="hr-HR"/>
        </w:rPr>
        <w:t xml:space="preserve">                     </w:t>
      </w:r>
      <w:r w:rsidRPr="006342CD">
        <w:rPr>
          <w:rFonts w:ascii="Arial" w:hAnsi="Arial" w:cs="Arial"/>
          <w:lang w:val="hr-HR"/>
        </w:rPr>
        <w:t>x 10</w:t>
      </w:r>
      <w:r w:rsidRPr="006342CD">
        <w:rPr>
          <w:rFonts w:ascii="Arial" w:hAnsi="Arial" w:cs="Arial"/>
          <w:lang w:val="hr-HR"/>
        </w:rPr>
        <w:tab/>
      </w:r>
    </w:p>
    <w:p w:rsidR="00442734" w:rsidRDefault="00442734" w:rsidP="00442734">
      <w:pPr>
        <w:jc w:val="center"/>
        <w:rPr>
          <w:rFonts w:ascii="Arial" w:hAnsi="Arial" w:cs="Arial"/>
          <w:bCs/>
          <w:color w:val="000000"/>
        </w:rPr>
      </w:pPr>
      <w:r>
        <w:rPr>
          <w:rFonts w:ascii="Arial" w:hAnsi="Arial" w:cs="Arial"/>
          <w:lang w:val="hr-HR"/>
        </w:rPr>
        <w:t xml:space="preserve">Najduži </w:t>
      </w:r>
      <w:r>
        <w:rPr>
          <w:rFonts w:ascii="Arial" w:hAnsi="Arial" w:cs="Arial"/>
          <w:lang w:val="sr-Latn-ME"/>
        </w:rPr>
        <w:t>p</w:t>
      </w:r>
      <w:r w:rsidRPr="006342CD">
        <w:rPr>
          <w:rFonts w:ascii="Arial" w:hAnsi="Arial" w:cs="Arial"/>
          <w:lang w:val="hr-HR"/>
        </w:rPr>
        <w:t xml:space="preserve">onuđeni rok </w:t>
      </w:r>
      <w:proofErr w:type="spellStart"/>
      <w:r>
        <w:rPr>
          <w:rFonts w:ascii="Arial" w:hAnsi="Arial" w:cs="Arial"/>
        </w:rPr>
        <w:t>garantni</w:t>
      </w:r>
      <w:proofErr w:type="spellEnd"/>
      <w:r>
        <w:rPr>
          <w:rFonts w:ascii="Arial" w:hAnsi="Arial" w:cs="Arial"/>
        </w:rPr>
        <w:t xml:space="preserve"> </w:t>
      </w:r>
      <w:proofErr w:type="spellStart"/>
      <w:r w:rsidRPr="00E802EC">
        <w:rPr>
          <w:rFonts w:ascii="Arial" w:hAnsi="Arial" w:cs="Arial"/>
        </w:rPr>
        <w:t>rok</w:t>
      </w:r>
      <w:proofErr w:type="spellEnd"/>
    </w:p>
    <w:p w:rsidR="00442734" w:rsidRPr="006342CD" w:rsidRDefault="00442734" w:rsidP="00442734">
      <w:pPr>
        <w:jc w:val="both"/>
        <w:rPr>
          <w:rFonts w:ascii="Arial" w:hAnsi="Arial" w:cs="Arial"/>
        </w:rPr>
      </w:pPr>
    </w:p>
    <w:p w:rsidR="00442734" w:rsidRDefault="00442734" w:rsidP="00442734">
      <w:pPr>
        <w:jc w:val="both"/>
        <w:rPr>
          <w:rFonts w:ascii="Arial" w:hAnsi="Arial" w:cs="Arial"/>
          <w:lang w:val="hr-HR"/>
        </w:rPr>
      </w:pPr>
      <w:proofErr w:type="spellStart"/>
      <w:r w:rsidRPr="006342CD">
        <w:rPr>
          <w:rFonts w:ascii="Arial" w:hAnsi="Arial" w:cs="Arial"/>
        </w:rPr>
        <w:t>Ponuđači</w:t>
      </w:r>
      <w:proofErr w:type="spellEnd"/>
      <w:r w:rsidRPr="006342CD">
        <w:rPr>
          <w:rFonts w:ascii="Arial" w:hAnsi="Arial" w:cs="Arial"/>
        </w:rPr>
        <w:t xml:space="preserve"> </w:t>
      </w:r>
      <w:proofErr w:type="spellStart"/>
      <w:r w:rsidRPr="006342CD">
        <w:rPr>
          <w:rFonts w:ascii="Arial" w:hAnsi="Arial" w:cs="Arial"/>
        </w:rPr>
        <w:t>su</w:t>
      </w:r>
      <w:proofErr w:type="spellEnd"/>
      <w:r w:rsidRPr="006342CD">
        <w:rPr>
          <w:rFonts w:ascii="Arial" w:hAnsi="Arial" w:cs="Arial"/>
        </w:rPr>
        <w:t xml:space="preserve"> </w:t>
      </w:r>
      <w:proofErr w:type="spellStart"/>
      <w:r w:rsidRPr="006342CD">
        <w:rPr>
          <w:rFonts w:ascii="Arial" w:hAnsi="Arial" w:cs="Arial"/>
        </w:rPr>
        <w:t>dužni</w:t>
      </w:r>
      <w:proofErr w:type="spellEnd"/>
      <w:r w:rsidRPr="006342CD">
        <w:rPr>
          <w:rFonts w:ascii="Arial" w:hAnsi="Arial" w:cs="Arial"/>
        </w:rPr>
        <w:t xml:space="preserve"> da u </w:t>
      </w:r>
      <w:proofErr w:type="spellStart"/>
      <w:r w:rsidRPr="006342CD">
        <w:rPr>
          <w:rFonts w:ascii="Arial" w:hAnsi="Arial" w:cs="Arial"/>
        </w:rPr>
        <w:t>dijelu</w:t>
      </w:r>
      <w:proofErr w:type="spellEnd"/>
      <w:r w:rsidRPr="006342CD">
        <w:rPr>
          <w:rFonts w:ascii="Arial" w:hAnsi="Arial" w:cs="Arial"/>
        </w:rPr>
        <w:t xml:space="preserve">, </w:t>
      </w:r>
      <w:proofErr w:type="spellStart"/>
      <w:r w:rsidRPr="006342CD">
        <w:rPr>
          <w:rFonts w:ascii="Arial" w:hAnsi="Arial" w:cs="Arial"/>
        </w:rPr>
        <w:t>Uslovi</w:t>
      </w:r>
      <w:proofErr w:type="spellEnd"/>
      <w:r w:rsidRPr="006342CD">
        <w:rPr>
          <w:rFonts w:ascii="Arial" w:hAnsi="Arial" w:cs="Arial"/>
        </w:rPr>
        <w:t xml:space="preserve"> u </w:t>
      </w:r>
      <w:proofErr w:type="spellStart"/>
      <w:r w:rsidRPr="006342CD">
        <w:rPr>
          <w:rFonts w:ascii="Arial" w:hAnsi="Arial" w:cs="Arial"/>
        </w:rPr>
        <w:t>pogledu</w:t>
      </w:r>
      <w:proofErr w:type="spellEnd"/>
      <w:r w:rsidRPr="006342CD">
        <w:rPr>
          <w:rFonts w:ascii="Arial" w:hAnsi="Arial" w:cs="Arial"/>
        </w:rPr>
        <w:t xml:space="preserve"> </w:t>
      </w:r>
      <w:proofErr w:type="spellStart"/>
      <w:r w:rsidRPr="006342CD">
        <w:rPr>
          <w:rFonts w:ascii="Arial" w:hAnsi="Arial" w:cs="Arial"/>
        </w:rPr>
        <w:t>načina</w:t>
      </w:r>
      <w:proofErr w:type="spellEnd"/>
      <w:r w:rsidRPr="006342CD">
        <w:rPr>
          <w:rFonts w:ascii="Arial" w:hAnsi="Arial" w:cs="Arial"/>
        </w:rPr>
        <w:t xml:space="preserve"> </w:t>
      </w:r>
      <w:proofErr w:type="spellStart"/>
      <w:r w:rsidRPr="006342CD">
        <w:rPr>
          <w:rFonts w:ascii="Arial" w:hAnsi="Arial" w:cs="Arial"/>
        </w:rPr>
        <w:t>izvršavanja</w:t>
      </w:r>
      <w:proofErr w:type="spellEnd"/>
      <w:r w:rsidRPr="006342CD">
        <w:rPr>
          <w:rFonts w:ascii="Arial" w:hAnsi="Arial" w:cs="Arial"/>
        </w:rPr>
        <w:t xml:space="preserve"> </w:t>
      </w:r>
      <w:proofErr w:type="spellStart"/>
      <w:r w:rsidRPr="006342CD">
        <w:rPr>
          <w:rFonts w:ascii="Arial" w:hAnsi="Arial" w:cs="Arial"/>
        </w:rPr>
        <w:t>predmeta</w:t>
      </w:r>
      <w:proofErr w:type="spellEnd"/>
      <w:r w:rsidRPr="006342CD">
        <w:rPr>
          <w:rFonts w:ascii="Arial" w:hAnsi="Arial" w:cs="Arial"/>
        </w:rPr>
        <w:t xml:space="preserve"> </w:t>
      </w:r>
      <w:proofErr w:type="spellStart"/>
      <w:r>
        <w:rPr>
          <w:rFonts w:ascii="Arial" w:hAnsi="Arial" w:cs="Arial"/>
        </w:rPr>
        <w:t>nabavke</w:t>
      </w:r>
      <w:proofErr w:type="spellEnd"/>
      <w:r>
        <w:rPr>
          <w:rFonts w:ascii="Arial" w:hAnsi="Arial" w:cs="Arial"/>
        </w:rPr>
        <w:t xml:space="preserve">, </w:t>
      </w:r>
      <w:proofErr w:type="spellStart"/>
      <w:r>
        <w:rPr>
          <w:rFonts w:ascii="Arial" w:hAnsi="Arial" w:cs="Arial"/>
        </w:rPr>
        <w:t>koji</w:t>
      </w:r>
      <w:proofErr w:type="spellEnd"/>
      <w:r>
        <w:rPr>
          <w:rFonts w:ascii="Arial" w:hAnsi="Arial" w:cs="Arial"/>
        </w:rPr>
        <w:t xml:space="preserve"> se </w:t>
      </w:r>
      <w:proofErr w:type="spellStart"/>
      <w:r>
        <w:rPr>
          <w:rFonts w:ascii="Arial" w:hAnsi="Arial" w:cs="Arial"/>
        </w:rPr>
        <w:t>odnosi</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garantni</w:t>
      </w:r>
      <w:proofErr w:type="spellEnd"/>
      <w:r>
        <w:rPr>
          <w:rFonts w:ascii="Arial" w:hAnsi="Arial" w:cs="Arial"/>
        </w:rPr>
        <w:t xml:space="preserve"> </w:t>
      </w:r>
      <w:proofErr w:type="spellStart"/>
      <w:r>
        <w:rPr>
          <w:rFonts w:ascii="Arial" w:hAnsi="Arial" w:cs="Arial"/>
        </w:rPr>
        <w:t>rok</w:t>
      </w:r>
      <w:proofErr w:type="spellEnd"/>
      <w:r>
        <w:rPr>
          <w:rFonts w:ascii="Arial" w:hAnsi="Arial" w:cs="Arial"/>
          <w:bCs/>
          <w:color w:val="000000"/>
        </w:rPr>
        <w:t xml:space="preserve"> </w:t>
      </w:r>
      <w:proofErr w:type="spellStart"/>
      <w:r w:rsidRPr="006342CD">
        <w:rPr>
          <w:rFonts w:ascii="Arial" w:hAnsi="Arial" w:cs="Arial"/>
        </w:rPr>
        <w:t>precizno</w:t>
      </w:r>
      <w:proofErr w:type="spellEnd"/>
      <w:r w:rsidRPr="006342CD">
        <w:rPr>
          <w:rFonts w:ascii="Arial" w:hAnsi="Arial" w:cs="Arial"/>
        </w:rPr>
        <w:t xml:space="preserve"> </w:t>
      </w:r>
      <w:proofErr w:type="spellStart"/>
      <w:r w:rsidRPr="006342CD">
        <w:rPr>
          <w:rFonts w:ascii="Arial" w:hAnsi="Arial" w:cs="Arial"/>
        </w:rPr>
        <w:t>naznače</w:t>
      </w:r>
      <w:proofErr w:type="spellEnd"/>
      <w:r w:rsidRPr="006342CD">
        <w:rPr>
          <w:rFonts w:ascii="Arial" w:hAnsi="Arial" w:cs="Arial"/>
        </w:rPr>
        <w:t xml:space="preserve"> </w:t>
      </w:r>
      <w:proofErr w:type="spellStart"/>
      <w:r w:rsidRPr="006342CD">
        <w:rPr>
          <w:rFonts w:ascii="Arial" w:hAnsi="Arial" w:cs="Arial"/>
        </w:rPr>
        <w:t>koliki</w:t>
      </w:r>
      <w:proofErr w:type="spellEnd"/>
      <w:r w:rsidRPr="006342CD">
        <w:rPr>
          <w:rFonts w:ascii="Arial" w:hAnsi="Arial" w:cs="Arial"/>
        </w:rPr>
        <w:t xml:space="preserve"> </w:t>
      </w:r>
      <w:proofErr w:type="spellStart"/>
      <w:r>
        <w:rPr>
          <w:rFonts w:ascii="Arial" w:hAnsi="Arial" w:cs="Arial"/>
        </w:rPr>
        <w:t>garantni</w:t>
      </w:r>
      <w:proofErr w:type="spellEnd"/>
      <w:r>
        <w:rPr>
          <w:rFonts w:ascii="Arial" w:hAnsi="Arial" w:cs="Arial"/>
        </w:rPr>
        <w:t xml:space="preserve"> </w:t>
      </w:r>
      <w:proofErr w:type="spellStart"/>
      <w:r>
        <w:rPr>
          <w:rFonts w:ascii="Arial" w:hAnsi="Arial" w:cs="Arial"/>
        </w:rPr>
        <w:t>rok</w:t>
      </w:r>
      <w:proofErr w:type="spellEnd"/>
      <w:r>
        <w:rPr>
          <w:rFonts w:ascii="Arial" w:hAnsi="Arial" w:cs="Arial"/>
          <w:bCs/>
          <w:color w:val="000000"/>
        </w:rPr>
        <w:t xml:space="preserve"> </w:t>
      </w:r>
      <w:r w:rsidRPr="006342CD">
        <w:rPr>
          <w:rFonts w:ascii="Arial" w:hAnsi="Arial" w:cs="Arial"/>
        </w:rPr>
        <w:t>nude</w:t>
      </w:r>
      <w:r>
        <w:rPr>
          <w:rFonts w:ascii="Arial" w:hAnsi="Arial" w:cs="Arial"/>
        </w:rPr>
        <w:t xml:space="preserve"> </w:t>
      </w:r>
      <w:r w:rsidRPr="009E6FA7">
        <w:rPr>
          <w:rFonts w:ascii="Arial" w:hAnsi="Arial" w:cs="Arial"/>
        </w:rPr>
        <w:t xml:space="preserve">u </w:t>
      </w:r>
      <w:proofErr w:type="spellStart"/>
      <w:r>
        <w:rPr>
          <w:rFonts w:ascii="Arial" w:hAnsi="Arial" w:cs="Arial"/>
        </w:rPr>
        <w:t>mjesecima</w:t>
      </w:r>
      <w:proofErr w:type="spellEnd"/>
      <w:r w:rsidRPr="006342CD">
        <w:rPr>
          <w:rFonts w:ascii="Arial" w:hAnsi="Arial" w:cs="Arial"/>
        </w:rPr>
        <w:t xml:space="preserve">, u </w:t>
      </w:r>
      <w:proofErr w:type="spellStart"/>
      <w:r w:rsidRPr="006342CD">
        <w:rPr>
          <w:rFonts w:ascii="Arial" w:hAnsi="Arial" w:cs="Arial"/>
        </w:rPr>
        <w:t>odnosu</w:t>
      </w:r>
      <w:proofErr w:type="spellEnd"/>
      <w:r w:rsidRPr="006342CD">
        <w:rPr>
          <w:rFonts w:ascii="Arial" w:hAnsi="Arial" w:cs="Arial"/>
        </w:rPr>
        <w:t xml:space="preserve"> </w:t>
      </w:r>
      <w:proofErr w:type="spellStart"/>
      <w:r w:rsidRPr="006342CD">
        <w:rPr>
          <w:rFonts w:ascii="Arial" w:hAnsi="Arial" w:cs="Arial"/>
        </w:rPr>
        <w:t>na</w:t>
      </w:r>
      <w:proofErr w:type="spellEnd"/>
      <w:r w:rsidRPr="006342CD">
        <w:rPr>
          <w:rFonts w:ascii="Arial" w:hAnsi="Arial" w:cs="Arial"/>
        </w:rPr>
        <w:t xml:space="preserve"> </w:t>
      </w:r>
      <w:proofErr w:type="spellStart"/>
      <w:r w:rsidRPr="006342CD">
        <w:rPr>
          <w:rFonts w:ascii="Arial" w:hAnsi="Arial" w:cs="Arial"/>
        </w:rPr>
        <w:t>zahtijevani</w:t>
      </w:r>
      <w:proofErr w:type="spellEnd"/>
      <w:r w:rsidRPr="006342CD">
        <w:rPr>
          <w:rFonts w:ascii="Arial" w:hAnsi="Arial" w:cs="Arial"/>
        </w:rPr>
        <w:t xml:space="preserve"> - </w:t>
      </w:r>
      <w:r w:rsidRPr="0032631C">
        <w:rPr>
          <w:rFonts w:ascii="Arial" w:hAnsi="Arial" w:cs="Arial"/>
        </w:rPr>
        <w:t xml:space="preserve">minimum 12 </w:t>
      </w:r>
      <w:proofErr w:type="spellStart"/>
      <w:r w:rsidRPr="0032631C">
        <w:rPr>
          <w:rFonts w:ascii="Arial" w:hAnsi="Arial" w:cs="Arial"/>
        </w:rPr>
        <w:t>mjeseci</w:t>
      </w:r>
      <w:proofErr w:type="spellEnd"/>
      <w:r w:rsidRPr="0032631C">
        <w:rPr>
          <w:rFonts w:ascii="Arial" w:hAnsi="Arial" w:cs="Arial"/>
        </w:rPr>
        <w:t xml:space="preserve"> </w:t>
      </w:r>
      <w:proofErr w:type="spellStart"/>
      <w:r w:rsidRPr="0032631C">
        <w:rPr>
          <w:rFonts w:ascii="Arial" w:hAnsi="Arial" w:cs="Arial"/>
        </w:rPr>
        <w:t>i</w:t>
      </w:r>
      <w:proofErr w:type="spellEnd"/>
      <w:r w:rsidRPr="0032631C">
        <w:rPr>
          <w:rFonts w:ascii="Arial" w:hAnsi="Arial" w:cs="Arial"/>
        </w:rPr>
        <w:t xml:space="preserve"> </w:t>
      </w:r>
      <w:proofErr w:type="spellStart"/>
      <w:r w:rsidRPr="0032631C">
        <w:rPr>
          <w:rFonts w:ascii="Arial" w:hAnsi="Arial" w:cs="Arial"/>
        </w:rPr>
        <w:t>počinje</w:t>
      </w:r>
      <w:proofErr w:type="spellEnd"/>
      <w:r w:rsidRPr="0032631C">
        <w:rPr>
          <w:rFonts w:ascii="Arial" w:hAnsi="Arial" w:cs="Arial"/>
        </w:rPr>
        <w:t xml:space="preserve"> da </w:t>
      </w:r>
      <w:proofErr w:type="spellStart"/>
      <w:r w:rsidRPr="0032631C">
        <w:rPr>
          <w:rFonts w:ascii="Arial" w:hAnsi="Arial" w:cs="Arial"/>
        </w:rPr>
        <w:t>teče</w:t>
      </w:r>
      <w:proofErr w:type="spellEnd"/>
      <w:r w:rsidRPr="0032631C">
        <w:rPr>
          <w:rFonts w:ascii="Arial" w:hAnsi="Arial" w:cs="Arial"/>
        </w:rPr>
        <w:t xml:space="preserve"> od dana </w:t>
      </w:r>
      <w:proofErr w:type="spellStart"/>
      <w:r w:rsidRPr="00442734">
        <w:rPr>
          <w:rFonts w:ascii="Arial" w:hAnsi="Arial" w:cs="Arial"/>
        </w:rPr>
        <w:t>potpisivanja</w:t>
      </w:r>
      <w:proofErr w:type="spellEnd"/>
      <w:r w:rsidRPr="00442734">
        <w:rPr>
          <w:rFonts w:ascii="Arial" w:hAnsi="Arial" w:cs="Arial"/>
        </w:rPr>
        <w:t xml:space="preserve"> </w:t>
      </w:r>
      <w:proofErr w:type="spellStart"/>
      <w:r w:rsidRPr="00442734">
        <w:rPr>
          <w:rFonts w:ascii="Arial" w:hAnsi="Arial" w:cs="Arial"/>
        </w:rPr>
        <w:t>zapisnika</w:t>
      </w:r>
      <w:proofErr w:type="spellEnd"/>
      <w:r w:rsidRPr="00442734">
        <w:rPr>
          <w:rFonts w:ascii="Arial" w:hAnsi="Arial" w:cs="Arial"/>
        </w:rPr>
        <w:t xml:space="preserve"> o </w:t>
      </w:r>
      <w:proofErr w:type="spellStart"/>
      <w:r w:rsidRPr="00442734">
        <w:rPr>
          <w:rFonts w:ascii="Arial" w:hAnsi="Arial" w:cs="Arial"/>
        </w:rPr>
        <w:t>izvršenim</w:t>
      </w:r>
      <w:proofErr w:type="spellEnd"/>
      <w:r w:rsidRPr="00442734">
        <w:rPr>
          <w:rFonts w:ascii="Arial" w:hAnsi="Arial" w:cs="Arial"/>
        </w:rPr>
        <w:t xml:space="preserve"> </w:t>
      </w:r>
      <w:proofErr w:type="spellStart"/>
      <w:r w:rsidRPr="00442734">
        <w:rPr>
          <w:rFonts w:ascii="Arial" w:hAnsi="Arial" w:cs="Arial"/>
        </w:rPr>
        <w:t>uslugama</w:t>
      </w:r>
      <w:proofErr w:type="spellEnd"/>
      <w:r w:rsidRPr="0032631C">
        <w:rPr>
          <w:rFonts w:ascii="Arial" w:hAnsi="Arial" w:cs="Arial"/>
        </w:rPr>
        <w:t>.</w:t>
      </w:r>
      <w:r w:rsidRPr="006342CD">
        <w:rPr>
          <w:rFonts w:ascii="Arial" w:hAnsi="Arial" w:cs="Arial"/>
        </w:rPr>
        <w:t xml:space="preserve"> </w:t>
      </w:r>
      <w:r w:rsidRPr="006342CD">
        <w:rPr>
          <w:rFonts w:ascii="Arial" w:hAnsi="Arial" w:cs="Arial"/>
          <w:lang w:val="hr-HR"/>
        </w:rPr>
        <w:t>Kao osnov za vrednovanje navedenog parametra</w:t>
      </w:r>
      <w:r w:rsidRPr="006342CD">
        <w:rPr>
          <w:rFonts w:ascii="Arial" w:hAnsi="Arial" w:cs="Arial"/>
          <w:lang w:val="sr-Latn-CS"/>
        </w:rPr>
        <w:t xml:space="preserve">, </w:t>
      </w:r>
      <w:r w:rsidRPr="006342CD">
        <w:rPr>
          <w:rFonts w:ascii="Arial" w:hAnsi="Arial" w:cs="Arial"/>
          <w:lang w:val="hr-HR"/>
        </w:rPr>
        <w:t xml:space="preserve">uzima se </w:t>
      </w:r>
      <w:r>
        <w:rPr>
          <w:rFonts w:ascii="Arial" w:hAnsi="Arial" w:cs="Arial"/>
          <w:lang w:val="hr-HR"/>
        </w:rPr>
        <w:t>duži</w:t>
      </w:r>
      <w:r w:rsidRPr="006342CD">
        <w:rPr>
          <w:rFonts w:ascii="Arial" w:hAnsi="Arial" w:cs="Arial"/>
          <w:lang w:val="hr-HR"/>
        </w:rPr>
        <w:t xml:space="preserve"> </w:t>
      </w:r>
      <w:r>
        <w:rPr>
          <w:rFonts w:ascii="Arial" w:hAnsi="Arial" w:cs="Arial"/>
          <w:lang w:val="hr-HR"/>
        </w:rPr>
        <w:t>garantni rok</w:t>
      </w:r>
      <w:r w:rsidRPr="006342CD">
        <w:rPr>
          <w:rFonts w:ascii="Arial" w:hAnsi="Arial" w:cs="Arial"/>
          <w:lang w:val="hr-HR"/>
        </w:rPr>
        <w:t xml:space="preserve"> u odnosu na zahtijevani - </w:t>
      </w:r>
      <w:r w:rsidRPr="00442734">
        <w:rPr>
          <w:rFonts w:ascii="Arial" w:hAnsi="Arial" w:cs="Arial"/>
        </w:rPr>
        <w:t xml:space="preserve">minimum 12 </w:t>
      </w:r>
      <w:proofErr w:type="spellStart"/>
      <w:r w:rsidRPr="00442734">
        <w:rPr>
          <w:rFonts w:ascii="Arial" w:hAnsi="Arial" w:cs="Arial"/>
        </w:rPr>
        <w:t>mjeseci</w:t>
      </w:r>
      <w:proofErr w:type="spellEnd"/>
      <w:r w:rsidRPr="00442734">
        <w:rPr>
          <w:rFonts w:ascii="Arial" w:hAnsi="Arial" w:cs="Arial"/>
        </w:rPr>
        <w:t xml:space="preserve"> </w:t>
      </w:r>
      <w:proofErr w:type="spellStart"/>
      <w:r w:rsidRPr="00442734">
        <w:rPr>
          <w:rFonts w:ascii="Arial" w:hAnsi="Arial" w:cs="Arial"/>
        </w:rPr>
        <w:t>i</w:t>
      </w:r>
      <w:proofErr w:type="spellEnd"/>
      <w:r w:rsidRPr="00442734">
        <w:rPr>
          <w:rFonts w:ascii="Arial" w:hAnsi="Arial" w:cs="Arial"/>
        </w:rPr>
        <w:t xml:space="preserve"> </w:t>
      </w:r>
      <w:proofErr w:type="spellStart"/>
      <w:r w:rsidRPr="00442734">
        <w:rPr>
          <w:rFonts w:ascii="Arial" w:hAnsi="Arial" w:cs="Arial"/>
        </w:rPr>
        <w:t>počinje</w:t>
      </w:r>
      <w:proofErr w:type="spellEnd"/>
      <w:r w:rsidRPr="00442734">
        <w:rPr>
          <w:rFonts w:ascii="Arial" w:hAnsi="Arial" w:cs="Arial"/>
        </w:rPr>
        <w:t xml:space="preserve"> da </w:t>
      </w:r>
      <w:proofErr w:type="spellStart"/>
      <w:r w:rsidRPr="00442734">
        <w:rPr>
          <w:rFonts w:ascii="Arial" w:hAnsi="Arial" w:cs="Arial"/>
        </w:rPr>
        <w:t>teče</w:t>
      </w:r>
      <w:proofErr w:type="spellEnd"/>
      <w:r w:rsidRPr="00442734">
        <w:rPr>
          <w:rFonts w:ascii="Arial" w:hAnsi="Arial" w:cs="Arial"/>
        </w:rPr>
        <w:t xml:space="preserve"> od dana </w:t>
      </w:r>
      <w:proofErr w:type="spellStart"/>
      <w:r w:rsidRPr="00442734">
        <w:rPr>
          <w:rFonts w:ascii="Arial" w:hAnsi="Arial" w:cs="Arial"/>
        </w:rPr>
        <w:t>potpisivanja</w:t>
      </w:r>
      <w:proofErr w:type="spellEnd"/>
      <w:r w:rsidRPr="00442734">
        <w:rPr>
          <w:rFonts w:ascii="Arial" w:hAnsi="Arial" w:cs="Arial"/>
        </w:rPr>
        <w:t xml:space="preserve"> </w:t>
      </w:r>
      <w:proofErr w:type="spellStart"/>
      <w:r w:rsidRPr="00442734">
        <w:rPr>
          <w:rFonts w:ascii="Arial" w:hAnsi="Arial" w:cs="Arial"/>
        </w:rPr>
        <w:t>zapisnika</w:t>
      </w:r>
      <w:proofErr w:type="spellEnd"/>
      <w:r w:rsidRPr="00442734">
        <w:rPr>
          <w:rFonts w:ascii="Arial" w:hAnsi="Arial" w:cs="Arial"/>
        </w:rPr>
        <w:t xml:space="preserve"> o </w:t>
      </w:r>
      <w:proofErr w:type="spellStart"/>
      <w:r w:rsidRPr="00442734">
        <w:rPr>
          <w:rFonts w:ascii="Arial" w:hAnsi="Arial" w:cs="Arial"/>
        </w:rPr>
        <w:t>izvršenim</w:t>
      </w:r>
      <w:proofErr w:type="spellEnd"/>
      <w:r w:rsidRPr="00442734">
        <w:rPr>
          <w:rFonts w:ascii="Arial" w:hAnsi="Arial" w:cs="Arial"/>
        </w:rPr>
        <w:t xml:space="preserve"> </w:t>
      </w:r>
      <w:proofErr w:type="spellStart"/>
      <w:r w:rsidRPr="00442734">
        <w:rPr>
          <w:rFonts w:ascii="Arial" w:hAnsi="Arial" w:cs="Arial"/>
        </w:rPr>
        <w:t>uslugama</w:t>
      </w:r>
      <w:proofErr w:type="spellEnd"/>
      <w:r w:rsidRPr="006342CD">
        <w:rPr>
          <w:rFonts w:ascii="Arial" w:hAnsi="Arial" w:cs="Arial"/>
          <w:lang w:val="hr-HR"/>
        </w:rPr>
        <w:t>.</w:t>
      </w:r>
    </w:p>
    <w:p w:rsidR="003502E4" w:rsidRPr="002462D1" w:rsidRDefault="003502E4" w:rsidP="003502E4">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szCs w:val="32"/>
          <w:lang w:val="sr-Latn-ME"/>
        </w:rPr>
      </w:pPr>
      <w:r w:rsidRPr="002462D1">
        <w:rPr>
          <w:rFonts w:ascii="Arial" w:hAnsi="Arial"/>
          <w:b/>
          <w:szCs w:val="32"/>
          <w:lang w:val="sr-Latn-ME"/>
        </w:rPr>
        <w:t>JEZIK PONUDE</w:t>
      </w:r>
      <w:bookmarkEnd w:id="7"/>
    </w:p>
    <w:p w:rsidR="003502E4" w:rsidRPr="002462D1" w:rsidRDefault="003502E4" w:rsidP="003502E4">
      <w:pPr>
        <w:jc w:val="both"/>
        <w:rPr>
          <w:rFonts w:ascii="Arial" w:hAnsi="Arial" w:cs="Arial"/>
          <w:b/>
          <w:bCs/>
          <w:color w:val="000000"/>
          <w:lang w:val="sr-Latn-ME"/>
        </w:rPr>
      </w:pPr>
    </w:p>
    <w:p w:rsidR="003502E4" w:rsidRPr="002462D1" w:rsidRDefault="003502E4" w:rsidP="003502E4">
      <w:pPr>
        <w:jc w:val="both"/>
        <w:rPr>
          <w:rFonts w:ascii="Arial" w:hAnsi="Arial" w:cs="Arial"/>
          <w:color w:val="000000"/>
          <w:lang w:val="sr-Latn-ME"/>
        </w:rPr>
      </w:pPr>
      <w:r w:rsidRPr="002462D1">
        <w:rPr>
          <w:rFonts w:ascii="Arial" w:hAnsi="Arial" w:cs="Arial"/>
          <w:color w:val="000000"/>
          <w:lang w:val="sr-Latn-ME"/>
        </w:rPr>
        <w:t>Ponuda se sačinjava na:</w:t>
      </w:r>
    </w:p>
    <w:p w:rsidR="003502E4" w:rsidRPr="002462D1" w:rsidRDefault="003502E4" w:rsidP="003502E4">
      <w:pPr>
        <w:jc w:val="both"/>
        <w:rPr>
          <w:rFonts w:ascii="Arial" w:hAnsi="Arial" w:cs="Arial"/>
          <w:b/>
          <w:bCs/>
          <w:color w:val="000000"/>
          <w:lang w:val="sr-Latn-ME"/>
        </w:rPr>
      </w:pPr>
    </w:p>
    <w:p w:rsidR="003502E4" w:rsidRPr="002462D1" w:rsidRDefault="003502E4" w:rsidP="003502E4">
      <w:pPr>
        <w:jc w:val="both"/>
        <w:rPr>
          <w:rFonts w:ascii="Arial" w:hAnsi="Arial" w:cs="Arial"/>
          <w:color w:val="000000"/>
          <w:lang w:val="sr-Latn-ME"/>
        </w:rPr>
      </w:pPr>
      <w:r w:rsidRPr="002462D1">
        <w:rPr>
          <w:rFonts w:ascii="Arial" w:hAnsi="Arial" w:cs="Arial"/>
          <w:color w:val="000000"/>
          <w:lang w:val="sr-Latn-ME"/>
        </w:rPr>
        <w:sym w:font="Wingdings" w:char="F0A8"/>
      </w:r>
      <w:r w:rsidRPr="002462D1">
        <w:rPr>
          <w:rFonts w:ascii="Arial" w:hAnsi="Arial" w:cs="Arial"/>
          <w:color w:val="000000"/>
          <w:lang w:val="sr-Latn-ME"/>
        </w:rPr>
        <w:t xml:space="preserve"> </w:t>
      </w:r>
      <w:proofErr w:type="spellStart"/>
      <w:r w:rsidRPr="00E802EC">
        <w:rPr>
          <w:rFonts w:ascii="Arial" w:hAnsi="Arial" w:cs="Arial"/>
          <w:color w:val="000000"/>
        </w:rPr>
        <w:t>crnogorski</w:t>
      </w:r>
      <w:proofErr w:type="spellEnd"/>
      <w:r w:rsidRPr="00E802EC">
        <w:rPr>
          <w:rFonts w:ascii="Arial" w:hAnsi="Arial" w:cs="Arial"/>
          <w:color w:val="000000"/>
        </w:rPr>
        <w:t xml:space="preserve"> </w:t>
      </w:r>
      <w:proofErr w:type="spellStart"/>
      <w:r w:rsidRPr="00E802EC">
        <w:rPr>
          <w:rFonts w:ascii="Arial" w:hAnsi="Arial" w:cs="Arial"/>
          <w:color w:val="000000"/>
        </w:rPr>
        <w:t>jezik</w:t>
      </w:r>
      <w:proofErr w:type="spellEnd"/>
      <w:r w:rsidRPr="00E802EC">
        <w:rPr>
          <w:rFonts w:ascii="Arial" w:hAnsi="Arial" w:cs="Arial"/>
          <w:color w:val="000000"/>
        </w:rPr>
        <w:t xml:space="preserve"> </w:t>
      </w:r>
      <w:proofErr w:type="spellStart"/>
      <w:r w:rsidRPr="00E802EC">
        <w:rPr>
          <w:rFonts w:ascii="Arial" w:hAnsi="Arial" w:cs="Arial"/>
          <w:color w:val="000000"/>
        </w:rPr>
        <w:t>i</w:t>
      </w:r>
      <w:proofErr w:type="spellEnd"/>
      <w:r w:rsidRPr="00E802EC">
        <w:rPr>
          <w:rFonts w:ascii="Arial" w:hAnsi="Arial" w:cs="Arial"/>
          <w:color w:val="000000"/>
        </w:rPr>
        <w:t xml:space="preserve"> </w:t>
      </w:r>
      <w:proofErr w:type="spellStart"/>
      <w:r w:rsidRPr="00E802EC">
        <w:rPr>
          <w:rFonts w:ascii="Arial" w:hAnsi="Arial" w:cs="Arial"/>
          <w:color w:val="000000"/>
        </w:rPr>
        <w:t>drugi</w:t>
      </w:r>
      <w:proofErr w:type="spellEnd"/>
      <w:r w:rsidRPr="00E802EC">
        <w:rPr>
          <w:rFonts w:ascii="Arial" w:hAnsi="Arial" w:cs="Arial"/>
          <w:color w:val="000000"/>
        </w:rPr>
        <w:t xml:space="preserve"> </w:t>
      </w:r>
      <w:proofErr w:type="spellStart"/>
      <w:r w:rsidRPr="00E802EC">
        <w:rPr>
          <w:rFonts w:ascii="Arial" w:hAnsi="Arial" w:cs="Arial"/>
          <w:color w:val="000000"/>
        </w:rPr>
        <w:t>jezik</w:t>
      </w:r>
      <w:proofErr w:type="spellEnd"/>
      <w:r w:rsidRPr="00E802EC">
        <w:rPr>
          <w:rFonts w:ascii="Arial" w:hAnsi="Arial" w:cs="Arial"/>
          <w:color w:val="000000"/>
        </w:rPr>
        <w:t xml:space="preserve"> </w:t>
      </w:r>
      <w:proofErr w:type="spellStart"/>
      <w:r w:rsidRPr="00E802EC">
        <w:rPr>
          <w:rFonts w:ascii="Arial" w:hAnsi="Arial" w:cs="Arial"/>
          <w:color w:val="000000"/>
        </w:rPr>
        <w:t>koji</w:t>
      </w:r>
      <w:proofErr w:type="spellEnd"/>
      <w:r w:rsidRPr="00E802EC">
        <w:rPr>
          <w:rFonts w:ascii="Arial" w:hAnsi="Arial" w:cs="Arial"/>
          <w:color w:val="000000"/>
        </w:rPr>
        <w:t xml:space="preserve"> je u </w:t>
      </w:r>
      <w:proofErr w:type="spellStart"/>
      <w:r w:rsidRPr="00E802EC">
        <w:rPr>
          <w:rFonts w:ascii="Arial" w:hAnsi="Arial" w:cs="Arial"/>
          <w:color w:val="000000"/>
        </w:rPr>
        <w:t>službenoj</w:t>
      </w:r>
      <w:proofErr w:type="spellEnd"/>
      <w:r w:rsidRPr="00E802EC">
        <w:rPr>
          <w:rFonts w:ascii="Arial" w:hAnsi="Arial" w:cs="Arial"/>
          <w:color w:val="000000"/>
        </w:rPr>
        <w:t xml:space="preserve"> </w:t>
      </w:r>
      <w:proofErr w:type="spellStart"/>
      <w:r w:rsidRPr="00E802EC">
        <w:rPr>
          <w:rFonts w:ascii="Arial" w:hAnsi="Arial" w:cs="Arial"/>
          <w:color w:val="000000"/>
        </w:rPr>
        <w:t>upotrebi</w:t>
      </w:r>
      <w:proofErr w:type="spellEnd"/>
      <w:r w:rsidRPr="00E802EC">
        <w:rPr>
          <w:rFonts w:ascii="Arial" w:hAnsi="Arial" w:cs="Arial"/>
          <w:color w:val="000000"/>
        </w:rPr>
        <w:t xml:space="preserve"> u </w:t>
      </w:r>
      <w:proofErr w:type="spellStart"/>
      <w:r w:rsidRPr="00E802EC">
        <w:rPr>
          <w:rFonts w:ascii="Arial" w:hAnsi="Arial" w:cs="Arial"/>
          <w:color w:val="000000"/>
        </w:rPr>
        <w:t>Crnoj</w:t>
      </w:r>
      <w:proofErr w:type="spellEnd"/>
      <w:r w:rsidRPr="00E802EC">
        <w:rPr>
          <w:rFonts w:ascii="Arial" w:hAnsi="Arial" w:cs="Arial"/>
          <w:color w:val="000000"/>
        </w:rPr>
        <w:t xml:space="preserve"> Gori, u </w:t>
      </w:r>
      <w:proofErr w:type="spellStart"/>
      <w:r w:rsidRPr="00E802EC">
        <w:rPr>
          <w:rFonts w:ascii="Arial" w:hAnsi="Arial" w:cs="Arial"/>
          <w:color w:val="000000"/>
        </w:rPr>
        <w:t>skladu</w:t>
      </w:r>
      <w:proofErr w:type="spellEnd"/>
      <w:r w:rsidRPr="00E802EC">
        <w:rPr>
          <w:rFonts w:ascii="Arial" w:hAnsi="Arial" w:cs="Arial"/>
          <w:color w:val="000000"/>
        </w:rPr>
        <w:t xml:space="preserve"> </w:t>
      </w:r>
      <w:proofErr w:type="spellStart"/>
      <w:r w:rsidRPr="00E802EC">
        <w:rPr>
          <w:rFonts w:ascii="Arial" w:hAnsi="Arial" w:cs="Arial"/>
          <w:color w:val="000000"/>
        </w:rPr>
        <w:t>sa</w:t>
      </w:r>
      <w:proofErr w:type="spellEnd"/>
      <w:r w:rsidRPr="00E802EC">
        <w:rPr>
          <w:rFonts w:ascii="Arial" w:hAnsi="Arial" w:cs="Arial"/>
          <w:color w:val="000000"/>
        </w:rPr>
        <w:t xml:space="preserve"> </w:t>
      </w:r>
      <w:proofErr w:type="spellStart"/>
      <w:r w:rsidRPr="00E802EC">
        <w:rPr>
          <w:rFonts w:ascii="Arial" w:hAnsi="Arial" w:cs="Arial"/>
          <w:color w:val="000000"/>
        </w:rPr>
        <w:t>Ustavom</w:t>
      </w:r>
      <w:proofErr w:type="spellEnd"/>
      <w:r w:rsidRPr="00E802EC">
        <w:rPr>
          <w:rFonts w:ascii="Arial" w:hAnsi="Arial" w:cs="Arial"/>
          <w:color w:val="000000"/>
        </w:rPr>
        <w:t xml:space="preserve"> </w:t>
      </w:r>
      <w:proofErr w:type="spellStart"/>
      <w:r w:rsidRPr="00E802EC">
        <w:rPr>
          <w:rFonts w:ascii="Arial" w:hAnsi="Arial" w:cs="Arial"/>
          <w:color w:val="000000"/>
        </w:rPr>
        <w:t>i</w:t>
      </w:r>
      <w:proofErr w:type="spellEnd"/>
      <w:r w:rsidRPr="00E802EC">
        <w:rPr>
          <w:rFonts w:ascii="Arial" w:hAnsi="Arial" w:cs="Arial"/>
          <w:color w:val="000000"/>
        </w:rPr>
        <w:t xml:space="preserve"> </w:t>
      </w:r>
      <w:proofErr w:type="spellStart"/>
      <w:r w:rsidRPr="00E802EC">
        <w:rPr>
          <w:rFonts w:ascii="Arial" w:hAnsi="Arial" w:cs="Arial"/>
          <w:color w:val="000000"/>
        </w:rPr>
        <w:t>zakonom</w:t>
      </w:r>
      <w:proofErr w:type="spellEnd"/>
      <w:r>
        <w:rPr>
          <w:rFonts w:ascii="Arial" w:hAnsi="Arial" w:cs="Arial"/>
          <w:color w:val="000000"/>
        </w:rPr>
        <w:t>.</w:t>
      </w:r>
    </w:p>
    <w:p w:rsidR="003502E4" w:rsidRDefault="003502E4" w:rsidP="003502E4">
      <w:pPr>
        <w:jc w:val="both"/>
        <w:rPr>
          <w:rFonts w:ascii="Arial" w:hAnsi="Arial" w:cs="Arial"/>
          <w:lang w:val="sr-Latn-ME"/>
        </w:rPr>
      </w:pPr>
    </w:p>
    <w:p w:rsidR="003502E4" w:rsidRPr="002462D1" w:rsidRDefault="003502E4" w:rsidP="003502E4">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szCs w:val="32"/>
          <w:lang w:val="sr-Latn-ME"/>
        </w:rPr>
      </w:pPr>
      <w:bookmarkStart w:id="8" w:name="_Toc62730561"/>
      <w:r w:rsidRPr="002462D1">
        <w:rPr>
          <w:rFonts w:ascii="Arial" w:hAnsi="Arial"/>
          <w:b/>
          <w:szCs w:val="32"/>
          <w:lang w:val="sr-Latn-ME"/>
        </w:rPr>
        <w:t>NAČIN, MJESTO I VRIJEME PODNOŠENJA PONUDA I OTVARANJA PONUDA</w:t>
      </w:r>
      <w:bookmarkEnd w:id="8"/>
    </w:p>
    <w:p w:rsidR="003502E4" w:rsidRPr="002462D1" w:rsidRDefault="003502E4" w:rsidP="003502E4">
      <w:pPr>
        <w:jc w:val="both"/>
        <w:rPr>
          <w:rFonts w:ascii="Arial" w:hAnsi="Arial" w:cs="Arial"/>
          <w:b/>
          <w:bCs/>
          <w:color w:val="000000"/>
          <w:lang w:val="sr-Latn-ME"/>
        </w:rPr>
      </w:pPr>
    </w:p>
    <w:p w:rsidR="003502E4" w:rsidRPr="00E802EC" w:rsidRDefault="003502E4" w:rsidP="003502E4">
      <w:pPr>
        <w:jc w:val="both"/>
        <w:rPr>
          <w:rFonts w:ascii="Arial" w:hAnsi="Arial" w:cs="Arial"/>
          <w:color w:val="000000"/>
        </w:rPr>
      </w:pPr>
      <w:proofErr w:type="spellStart"/>
      <w:r w:rsidRPr="00E802EC">
        <w:rPr>
          <w:rFonts w:ascii="Arial" w:hAnsi="Arial" w:cs="Arial"/>
          <w:color w:val="000000"/>
        </w:rPr>
        <w:t>Ponude</w:t>
      </w:r>
      <w:proofErr w:type="spellEnd"/>
      <w:r w:rsidRPr="00E802EC">
        <w:rPr>
          <w:rFonts w:ascii="Arial" w:hAnsi="Arial" w:cs="Arial"/>
          <w:color w:val="000000"/>
        </w:rPr>
        <w:t xml:space="preserve"> se </w:t>
      </w:r>
      <w:proofErr w:type="spellStart"/>
      <w:r w:rsidRPr="00E802EC">
        <w:rPr>
          <w:rFonts w:ascii="Arial" w:hAnsi="Arial" w:cs="Arial"/>
          <w:color w:val="000000"/>
        </w:rPr>
        <w:t>podnose</w:t>
      </w:r>
      <w:proofErr w:type="spellEnd"/>
      <w:r w:rsidRPr="00E802EC">
        <w:rPr>
          <w:rFonts w:ascii="Arial" w:hAnsi="Arial" w:cs="Arial"/>
          <w:color w:val="000000"/>
        </w:rPr>
        <w:t xml:space="preserve"> </w:t>
      </w:r>
      <w:proofErr w:type="spellStart"/>
      <w:r w:rsidRPr="00E802EC">
        <w:rPr>
          <w:rFonts w:ascii="Arial" w:hAnsi="Arial" w:cs="Arial"/>
          <w:color w:val="000000"/>
        </w:rPr>
        <w:t>preko</w:t>
      </w:r>
      <w:proofErr w:type="spellEnd"/>
      <w:r w:rsidRPr="00E802EC">
        <w:rPr>
          <w:rFonts w:ascii="Arial" w:hAnsi="Arial" w:cs="Arial"/>
          <w:color w:val="000000"/>
        </w:rPr>
        <w:t xml:space="preserve"> ESJN-</w:t>
      </w:r>
      <w:r>
        <w:rPr>
          <w:rFonts w:ascii="Arial" w:hAnsi="Arial" w:cs="Arial"/>
          <w:color w:val="000000"/>
        </w:rPr>
        <w:t xml:space="preserve">a </w:t>
      </w:r>
      <w:proofErr w:type="spellStart"/>
      <w:r>
        <w:rPr>
          <w:rFonts w:ascii="Arial" w:hAnsi="Arial" w:cs="Arial"/>
          <w:color w:val="000000"/>
        </w:rPr>
        <w:t>zaključno</w:t>
      </w:r>
      <w:proofErr w:type="spellEnd"/>
      <w:r>
        <w:rPr>
          <w:rFonts w:ascii="Arial" w:hAnsi="Arial" w:cs="Arial"/>
          <w:color w:val="000000"/>
        </w:rPr>
        <w:t xml:space="preserve"> </w:t>
      </w:r>
      <w:proofErr w:type="spellStart"/>
      <w:r>
        <w:rPr>
          <w:rFonts w:ascii="Arial" w:hAnsi="Arial" w:cs="Arial"/>
          <w:color w:val="000000"/>
        </w:rPr>
        <w:t>sa</w:t>
      </w:r>
      <w:proofErr w:type="spellEnd"/>
      <w:r>
        <w:rPr>
          <w:rFonts w:ascii="Arial" w:hAnsi="Arial" w:cs="Arial"/>
          <w:color w:val="000000"/>
        </w:rPr>
        <w:t xml:space="preserve"> </w:t>
      </w:r>
      <w:proofErr w:type="spellStart"/>
      <w:r>
        <w:rPr>
          <w:rFonts w:ascii="Arial" w:hAnsi="Arial" w:cs="Arial"/>
          <w:color w:val="000000"/>
        </w:rPr>
        <w:t>danom</w:t>
      </w:r>
      <w:proofErr w:type="spellEnd"/>
      <w:r>
        <w:rPr>
          <w:rFonts w:ascii="Arial" w:hAnsi="Arial" w:cs="Arial"/>
          <w:color w:val="000000"/>
        </w:rPr>
        <w:t xml:space="preserve"> </w:t>
      </w:r>
      <w:r w:rsidR="00125741">
        <w:rPr>
          <w:rFonts w:ascii="Arial" w:hAnsi="Arial" w:cs="Arial"/>
          <w:color w:val="000000"/>
        </w:rPr>
        <w:t>09</w:t>
      </w:r>
      <w:r w:rsidRPr="00E802EC">
        <w:rPr>
          <w:rFonts w:ascii="Arial" w:hAnsi="Arial" w:cs="Arial"/>
          <w:color w:val="000000"/>
        </w:rPr>
        <w:t>.</w:t>
      </w:r>
      <w:r w:rsidR="00125741">
        <w:rPr>
          <w:rFonts w:ascii="Arial" w:hAnsi="Arial" w:cs="Arial"/>
          <w:color w:val="000000"/>
        </w:rPr>
        <w:t>07</w:t>
      </w:r>
      <w:r w:rsidRPr="00E802EC">
        <w:rPr>
          <w:rFonts w:ascii="Arial" w:hAnsi="Arial" w:cs="Arial"/>
          <w:color w:val="000000"/>
        </w:rPr>
        <w:t>.202</w:t>
      </w:r>
      <w:r w:rsidR="00427077">
        <w:rPr>
          <w:rFonts w:ascii="Arial" w:hAnsi="Arial" w:cs="Arial"/>
          <w:color w:val="000000"/>
        </w:rPr>
        <w:t>5</w:t>
      </w:r>
      <w:r w:rsidRPr="00E802EC">
        <w:rPr>
          <w:rFonts w:ascii="Arial" w:hAnsi="Arial" w:cs="Arial"/>
          <w:color w:val="000000"/>
        </w:rPr>
        <w:t xml:space="preserve">. </w:t>
      </w:r>
      <w:proofErr w:type="spellStart"/>
      <w:r w:rsidRPr="00E802EC">
        <w:rPr>
          <w:rFonts w:ascii="Arial" w:hAnsi="Arial" w:cs="Arial"/>
          <w:color w:val="000000"/>
        </w:rPr>
        <w:t>godine</w:t>
      </w:r>
      <w:proofErr w:type="spellEnd"/>
      <w:r w:rsidRPr="00E802EC">
        <w:rPr>
          <w:rFonts w:ascii="Arial" w:hAnsi="Arial" w:cs="Arial"/>
          <w:color w:val="000000"/>
        </w:rPr>
        <w:t xml:space="preserve"> do </w:t>
      </w:r>
      <w:r>
        <w:rPr>
          <w:rFonts w:ascii="Arial" w:hAnsi="Arial" w:cs="Arial"/>
          <w:color w:val="000000"/>
        </w:rPr>
        <w:t>10.0</w:t>
      </w:r>
      <w:r w:rsidRPr="00E802EC">
        <w:rPr>
          <w:rFonts w:ascii="Arial" w:hAnsi="Arial" w:cs="Arial"/>
          <w:color w:val="000000"/>
        </w:rPr>
        <w:t xml:space="preserve">0 </w:t>
      </w:r>
      <w:r>
        <w:rPr>
          <w:rFonts w:ascii="Arial" w:hAnsi="Arial" w:cs="Arial"/>
          <w:color w:val="000000"/>
        </w:rPr>
        <w:t>h</w:t>
      </w:r>
      <w:r w:rsidRPr="00E802EC">
        <w:rPr>
          <w:rFonts w:ascii="Arial" w:hAnsi="Arial" w:cs="Arial"/>
          <w:color w:val="000000"/>
        </w:rPr>
        <w:t>.</w:t>
      </w:r>
    </w:p>
    <w:p w:rsidR="003502E4" w:rsidRPr="00E802EC" w:rsidRDefault="003502E4" w:rsidP="003502E4">
      <w:pPr>
        <w:jc w:val="both"/>
        <w:rPr>
          <w:rFonts w:ascii="Arial" w:hAnsi="Arial" w:cs="Arial"/>
          <w:color w:val="000000"/>
        </w:rPr>
      </w:pPr>
      <w:proofErr w:type="spellStart"/>
      <w:r w:rsidRPr="00E802EC">
        <w:rPr>
          <w:rFonts w:ascii="Arial" w:hAnsi="Arial" w:cs="Arial"/>
          <w:color w:val="000000"/>
        </w:rPr>
        <w:t>Otva</w:t>
      </w:r>
      <w:r>
        <w:rPr>
          <w:rFonts w:ascii="Arial" w:hAnsi="Arial" w:cs="Arial"/>
          <w:color w:val="000000"/>
        </w:rPr>
        <w:t>ranje</w:t>
      </w:r>
      <w:proofErr w:type="spellEnd"/>
      <w:r>
        <w:rPr>
          <w:rFonts w:ascii="Arial" w:hAnsi="Arial" w:cs="Arial"/>
          <w:color w:val="000000"/>
        </w:rPr>
        <w:t xml:space="preserve"> </w:t>
      </w:r>
      <w:proofErr w:type="spellStart"/>
      <w:r>
        <w:rPr>
          <w:rFonts w:ascii="Arial" w:hAnsi="Arial" w:cs="Arial"/>
          <w:color w:val="000000"/>
        </w:rPr>
        <w:t>ponuda</w:t>
      </w:r>
      <w:proofErr w:type="spellEnd"/>
      <w:r>
        <w:rPr>
          <w:rFonts w:ascii="Arial" w:hAnsi="Arial" w:cs="Arial"/>
          <w:color w:val="000000"/>
        </w:rPr>
        <w:t xml:space="preserve"> </w:t>
      </w:r>
      <w:proofErr w:type="spellStart"/>
      <w:r>
        <w:rPr>
          <w:rFonts w:ascii="Arial" w:hAnsi="Arial" w:cs="Arial"/>
          <w:color w:val="000000"/>
        </w:rPr>
        <w:t>održaće</w:t>
      </w:r>
      <w:proofErr w:type="spellEnd"/>
      <w:r>
        <w:rPr>
          <w:rFonts w:ascii="Arial" w:hAnsi="Arial" w:cs="Arial"/>
          <w:color w:val="000000"/>
        </w:rPr>
        <w:t xml:space="preserve"> se dana</w:t>
      </w:r>
      <w:r w:rsidRPr="00E802EC">
        <w:rPr>
          <w:rFonts w:ascii="Arial" w:hAnsi="Arial" w:cs="Arial"/>
          <w:color w:val="000000"/>
        </w:rPr>
        <w:t xml:space="preserve"> </w:t>
      </w:r>
      <w:r w:rsidR="00125741">
        <w:rPr>
          <w:rFonts w:ascii="Arial" w:hAnsi="Arial" w:cs="Arial"/>
          <w:color w:val="000000"/>
        </w:rPr>
        <w:t>09</w:t>
      </w:r>
      <w:r w:rsidR="00125741" w:rsidRPr="00E802EC">
        <w:rPr>
          <w:rFonts w:ascii="Arial" w:hAnsi="Arial" w:cs="Arial"/>
          <w:color w:val="000000"/>
        </w:rPr>
        <w:t>.</w:t>
      </w:r>
      <w:r w:rsidR="00125741">
        <w:rPr>
          <w:rFonts w:ascii="Arial" w:hAnsi="Arial" w:cs="Arial"/>
          <w:color w:val="000000"/>
        </w:rPr>
        <w:t>07</w:t>
      </w:r>
      <w:r w:rsidR="00125741" w:rsidRPr="00E802EC">
        <w:rPr>
          <w:rFonts w:ascii="Arial" w:hAnsi="Arial" w:cs="Arial"/>
          <w:color w:val="000000"/>
        </w:rPr>
        <w:t>.202</w:t>
      </w:r>
      <w:r w:rsidR="00125741">
        <w:rPr>
          <w:rFonts w:ascii="Arial" w:hAnsi="Arial" w:cs="Arial"/>
          <w:color w:val="000000"/>
        </w:rPr>
        <w:t>5</w:t>
      </w:r>
      <w:r w:rsidRPr="00E802EC">
        <w:rPr>
          <w:rFonts w:ascii="Arial" w:hAnsi="Arial" w:cs="Arial"/>
          <w:color w:val="000000"/>
        </w:rPr>
        <w:t xml:space="preserve">. </w:t>
      </w:r>
      <w:proofErr w:type="spellStart"/>
      <w:r w:rsidRPr="00E802EC">
        <w:rPr>
          <w:rFonts w:ascii="Arial" w:hAnsi="Arial" w:cs="Arial"/>
          <w:color w:val="000000"/>
        </w:rPr>
        <w:t>godine</w:t>
      </w:r>
      <w:proofErr w:type="spellEnd"/>
      <w:r w:rsidRPr="00E802EC">
        <w:rPr>
          <w:rFonts w:ascii="Arial" w:hAnsi="Arial" w:cs="Arial"/>
          <w:color w:val="000000"/>
        </w:rPr>
        <w:t xml:space="preserve"> u </w:t>
      </w:r>
      <w:r>
        <w:rPr>
          <w:rFonts w:ascii="Arial" w:hAnsi="Arial" w:cs="Arial"/>
          <w:color w:val="000000"/>
        </w:rPr>
        <w:t>10.0</w:t>
      </w:r>
      <w:r w:rsidRPr="00E802EC">
        <w:rPr>
          <w:rFonts w:ascii="Arial" w:hAnsi="Arial" w:cs="Arial"/>
          <w:color w:val="000000"/>
        </w:rPr>
        <w:t xml:space="preserve">0 </w:t>
      </w:r>
      <w:r>
        <w:rPr>
          <w:rFonts w:ascii="Arial" w:hAnsi="Arial" w:cs="Arial"/>
          <w:color w:val="000000"/>
        </w:rPr>
        <w:t>h</w:t>
      </w:r>
      <w:r w:rsidRPr="00E802EC">
        <w:rPr>
          <w:rFonts w:ascii="Arial" w:hAnsi="Arial" w:cs="Arial"/>
          <w:color w:val="000000"/>
        </w:rPr>
        <w:t xml:space="preserve">. </w:t>
      </w:r>
    </w:p>
    <w:p w:rsidR="00F367C3" w:rsidRDefault="00F367C3" w:rsidP="00F367C3">
      <w:pPr>
        <w:jc w:val="both"/>
        <w:rPr>
          <w:rFonts w:ascii="Arial" w:hAnsi="Arial" w:cs="Arial"/>
          <w:bCs/>
          <w:iCs/>
          <w:color w:val="000000"/>
          <w:lang w:val="sr-Latn-ME"/>
        </w:rPr>
      </w:pPr>
    </w:p>
    <w:p w:rsidR="00F367C3" w:rsidRPr="00FB0F29" w:rsidRDefault="00F367C3" w:rsidP="00F367C3">
      <w:pPr>
        <w:jc w:val="both"/>
        <w:rPr>
          <w:rFonts w:ascii="Arial" w:hAnsi="Arial" w:cs="Arial"/>
          <w:bCs/>
          <w:iCs/>
          <w:color w:val="000000"/>
          <w:lang w:val="sr-Latn-ME"/>
        </w:rPr>
      </w:pPr>
      <w:r w:rsidRPr="00FB0F29">
        <w:rPr>
          <w:rFonts w:ascii="Arial" w:hAnsi="Arial" w:cs="Arial"/>
          <w:bCs/>
          <w:iCs/>
          <w:color w:val="000000"/>
          <w:lang w:val="sr-Latn-ME"/>
        </w:rPr>
        <w:t>Izjava privrednog subjekta i garancija ponude podnose se u elektronskom obliku putem ESJN.</w:t>
      </w:r>
    </w:p>
    <w:p w:rsidR="00F367C3" w:rsidRPr="00FB0F29" w:rsidRDefault="00F367C3" w:rsidP="00F367C3">
      <w:pPr>
        <w:jc w:val="both"/>
        <w:rPr>
          <w:rFonts w:ascii="Arial" w:hAnsi="Arial" w:cs="Arial"/>
          <w:bCs/>
          <w:iCs/>
          <w:color w:val="000000"/>
          <w:lang w:val="sr-Latn-ME"/>
        </w:rPr>
      </w:pPr>
    </w:p>
    <w:p w:rsidR="00F367C3" w:rsidRPr="00FB0F29" w:rsidRDefault="00F367C3" w:rsidP="00F367C3">
      <w:pPr>
        <w:jc w:val="both"/>
        <w:rPr>
          <w:rFonts w:ascii="Arial" w:hAnsi="Arial" w:cs="Arial"/>
          <w:bCs/>
          <w:iCs/>
          <w:color w:val="000000"/>
          <w:lang w:val="sr-Latn-ME"/>
        </w:rPr>
      </w:pPr>
      <w:r w:rsidRPr="00FB0F29">
        <w:rPr>
          <w:rFonts w:ascii="Arial" w:hAnsi="Arial" w:cs="Arial"/>
          <w:bCs/>
          <w:iCs/>
          <w:color w:val="000000"/>
          <w:lang w:val="sr-Latn-ME"/>
        </w:rPr>
        <w:t>Ako ponuđač ne može da garanciju ponude podnese u elektronskom obliku, dužan je da putem ESJN dostavi kopiju garancije ponude, a da original garancije ponude dostavi, odnosno uruči naručiocu neposredno ili putem pošte preporučenom pošiljkom najkasnije prije isteka roka za podnošenje ponuda.</w:t>
      </w:r>
    </w:p>
    <w:p w:rsidR="00F367C3" w:rsidRPr="00FB0F29" w:rsidRDefault="00F367C3" w:rsidP="00F367C3">
      <w:pPr>
        <w:jc w:val="both"/>
        <w:rPr>
          <w:rFonts w:ascii="Arial" w:hAnsi="Arial" w:cs="Arial"/>
          <w:bCs/>
          <w:iCs/>
          <w:color w:val="000000"/>
          <w:lang w:val="sr-Latn-ME"/>
        </w:rPr>
      </w:pPr>
    </w:p>
    <w:p w:rsidR="00F367C3" w:rsidRPr="00FB0F29" w:rsidRDefault="00F367C3" w:rsidP="00F367C3">
      <w:pPr>
        <w:jc w:val="both"/>
        <w:rPr>
          <w:rFonts w:ascii="Arial" w:hAnsi="Arial" w:cs="Arial"/>
          <w:bCs/>
          <w:iCs/>
          <w:color w:val="000000"/>
          <w:lang w:val="sr-Latn-ME"/>
        </w:rPr>
      </w:pPr>
      <w:r>
        <w:rPr>
          <w:rFonts w:ascii="Arial" w:hAnsi="Arial" w:cs="Arial"/>
          <w:bCs/>
          <w:iCs/>
          <w:color w:val="000000"/>
          <w:lang w:val="sr-Latn-ME"/>
        </w:rPr>
        <w:lastRenderedPageBreak/>
        <w:t>Original garancija</w:t>
      </w:r>
      <w:r w:rsidRPr="00FB0F29">
        <w:rPr>
          <w:rFonts w:ascii="Arial" w:hAnsi="Arial" w:cs="Arial"/>
          <w:bCs/>
          <w:iCs/>
          <w:color w:val="000000"/>
          <w:lang w:val="sr-Latn-ME"/>
        </w:rPr>
        <w:t xml:space="preserve"> ponude u pisanom obliku dostavlja se u koverti, na kojoj se navodi: naziv i sjedište naručioca, broj tenderske dokumentacije za koju se podnosi garancija, naziv, sjedište i adresa ponuđača i naznake ''garancija ponude'' i ''ne otvaraj prije roka za otvaranje ponuda''.</w:t>
      </w:r>
    </w:p>
    <w:p w:rsidR="00F367C3" w:rsidRPr="00FB0F29" w:rsidRDefault="00F367C3" w:rsidP="00F367C3">
      <w:pPr>
        <w:jc w:val="both"/>
        <w:rPr>
          <w:rFonts w:ascii="Arial" w:hAnsi="Arial" w:cs="Arial"/>
          <w:bCs/>
          <w:iCs/>
          <w:color w:val="000000"/>
          <w:lang w:val="sr-Latn-ME"/>
        </w:rPr>
      </w:pPr>
    </w:p>
    <w:p w:rsidR="00F367C3" w:rsidRPr="00FB0F29" w:rsidRDefault="00F367C3" w:rsidP="00F367C3">
      <w:pPr>
        <w:jc w:val="both"/>
        <w:rPr>
          <w:rFonts w:ascii="Arial" w:hAnsi="Arial" w:cs="Arial"/>
          <w:color w:val="000000" w:themeColor="text1"/>
        </w:rPr>
      </w:pPr>
      <w:r w:rsidRPr="00FB0F29">
        <w:rPr>
          <w:rFonts w:ascii="Arial" w:hAnsi="Arial" w:cs="Arial"/>
          <w:color w:val="000000" w:themeColor="text1"/>
        </w:rPr>
        <w:t xml:space="preserve">ESJN </w:t>
      </w:r>
      <w:proofErr w:type="spellStart"/>
      <w:r w:rsidRPr="00FB0F29">
        <w:rPr>
          <w:rFonts w:ascii="Arial" w:hAnsi="Arial" w:cs="Arial"/>
          <w:color w:val="000000" w:themeColor="text1"/>
        </w:rPr>
        <w:t>će</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izvršiti</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automatsko</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otvaranje</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ponuda</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generisati</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zapisnik</w:t>
      </w:r>
      <w:proofErr w:type="spellEnd"/>
      <w:r w:rsidRPr="00FB0F29">
        <w:rPr>
          <w:rFonts w:ascii="Arial" w:hAnsi="Arial" w:cs="Arial"/>
          <w:color w:val="000000" w:themeColor="text1"/>
        </w:rPr>
        <w:t xml:space="preserve"> o </w:t>
      </w:r>
      <w:proofErr w:type="spellStart"/>
      <w:r w:rsidRPr="00FB0F29">
        <w:rPr>
          <w:rFonts w:ascii="Arial" w:hAnsi="Arial" w:cs="Arial"/>
          <w:color w:val="000000" w:themeColor="text1"/>
        </w:rPr>
        <w:t>otvaranju</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ponuda</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i</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izvršiti</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njegovu</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automatsku</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dostavu</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svim</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ponuđačima</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koji</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su</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podnijeli</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ponude</w:t>
      </w:r>
      <w:proofErr w:type="spellEnd"/>
      <w:r w:rsidRPr="00FB0F29">
        <w:rPr>
          <w:rFonts w:ascii="Arial" w:hAnsi="Arial" w:cs="Arial"/>
          <w:color w:val="000000" w:themeColor="text1"/>
        </w:rPr>
        <w:t>.</w:t>
      </w:r>
    </w:p>
    <w:p w:rsidR="00F367C3" w:rsidRPr="00FB0F29" w:rsidRDefault="00F367C3" w:rsidP="00F367C3">
      <w:pPr>
        <w:jc w:val="both"/>
        <w:rPr>
          <w:rFonts w:ascii="Arial" w:hAnsi="Arial" w:cs="Arial"/>
          <w:color w:val="000000" w:themeColor="text1"/>
        </w:rPr>
      </w:pPr>
    </w:p>
    <w:p w:rsidR="00F367C3" w:rsidRPr="00FB0F29" w:rsidRDefault="00F367C3" w:rsidP="00F367C3">
      <w:pPr>
        <w:jc w:val="both"/>
        <w:rPr>
          <w:rFonts w:ascii="Arial" w:hAnsi="Arial" w:cs="Arial"/>
          <w:color w:val="000000" w:themeColor="text1"/>
        </w:rPr>
      </w:pPr>
      <w:r w:rsidRPr="00FB0F29">
        <w:rPr>
          <w:rFonts w:ascii="Arial" w:hAnsi="Arial" w:cs="Arial"/>
          <w:color w:val="000000" w:themeColor="text1"/>
        </w:rPr>
        <w:t xml:space="preserve">O </w:t>
      </w:r>
      <w:proofErr w:type="spellStart"/>
      <w:r w:rsidRPr="00FB0F29">
        <w:rPr>
          <w:rFonts w:ascii="Arial" w:hAnsi="Arial" w:cs="Arial"/>
          <w:color w:val="000000" w:themeColor="text1"/>
        </w:rPr>
        <w:t>dostavljanju</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garancije</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ponude</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naručilac</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će</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skenirati</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potvrde</w:t>
      </w:r>
      <w:proofErr w:type="spellEnd"/>
      <w:r w:rsidRPr="00FB0F29">
        <w:rPr>
          <w:rFonts w:ascii="Arial" w:hAnsi="Arial" w:cs="Arial"/>
          <w:color w:val="000000" w:themeColor="text1"/>
        </w:rPr>
        <w:t xml:space="preserve"> o </w:t>
      </w:r>
      <w:proofErr w:type="spellStart"/>
      <w:r w:rsidRPr="00FB0F29">
        <w:rPr>
          <w:rFonts w:ascii="Arial" w:hAnsi="Arial" w:cs="Arial"/>
          <w:color w:val="000000" w:themeColor="text1"/>
        </w:rPr>
        <w:t>prijemu</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garancije</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ponude</w:t>
      </w:r>
      <w:proofErr w:type="spellEnd"/>
      <w:r w:rsidRPr="00FB0F29">
        <w:rPr>
          <w:rFonts w:ascii="Arial" w:hAnsi="Arial" w:cs="Arial"/>
          <w:color w:val="000000" w:themeColor="text1"/>
        </w:rPr>
        <w:t xml:space="preserve"> </w:t>
      </w:r>
      <w:proofErr w:type="spellStart"/>
      <w:r>
        <w:rPr>
          <w:rFonts w:ascii="Arial" w:hAnsi="Arial" w:cs="Arial"/>
          <w:color w:val="000000" w:themeColor="text1"/>
        </w:rPr>
        <w:t>i</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iste</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objaviti</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na</w:t>
      </w:r>
      <w:proofErr w:type="spellEnd"/>
      <w:r w:rsidRPr="00FB0F29">
        <w:rPr>
          <w:rFonts w:ascii="Arial" w:hAnsi="Arial" w:cs="Arial"/>
          <w:color w:val="000000" w:themeColor="text1"/>
        </w:rPr>
        <w:t xml:space="preserve"> ESJN </w:t>
      </w:r>
      <w:proofErr w:type="spellStart"/>
      <w:r w:rsidRPr="00FB0F29">
        <w:rPr>
          <w:rFonts w:ascii="Arial" w:hAnsi="Arial" w:cs="Arial"/>
          <w:color w:val="000000" w:themeColor="text1"/>
        </w:rPr>
        <w:t>istog</w:t>
      </w:r>
      <w:proofErr w:type="spellEnd"/>
      <w:r w:rsidRPr="00FB0F29">
        <w:rPr>
          <w:rFonts w:ascii="Arial" w:hAnsi="Arial" w:cs="Arial"/>
          <w:color w:val="000000" w:themeColor="text1"/>
        </w:rPr>
        <w:t xml:space="preserve"> dana </w:t>
      </w:r>
      <w:proofErr w:type="spellStart"/>
      <w:r w:rsidRPr="00FB0F29">
        <w:rPr>
          <w:rFonts w:ascii="Arial" w:hAnsi="Arial" w:cs="Arial"/>
          <w:color w:val="000000" w:themeColor="text1"/>
        </w:rPr>
        <w:t>kada</w:t>
      </w:r>
      <w:proofErr w:type="spellEnd"/>
      <w:r w:rsidRPr="00FB0F29">
        <w:rPr>
          <w:rFonts w:ascii="Arial" w:hAnsi="Arial" w:cs="Arial"/>
          <w:color w:val="000000" w:themeColor="text1"/>
        </w:rPr>
        <w:t xml:space="preserve"> je </w:t>
      </w:r>
      <w:proofErr w:type="spellStart"/>
      <w:r w:rsidRPr="00FB0F29">
        <w:rPr>
          <w:rFonts w:ascii="Arial" w:hAnsi="Arial" w:cs="Arial"/>
          <w:color w:val="000000" w:themeColor="text1"/>
        </w:rPr>
        <w:t>izvršeno</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otvaranje</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ponuda</w:t>
      </w:r>
      <w:proofErr w:type="spellEnd"/>
      <w:r w:rsidRPr="00FB0F29">
        <w:rPr>
          <w:rFonts w:ascii="Arial" w:hAnsi="Arial" w:cs="Arial"/>
          <w:color w:val="000000" w:themeColor="text1"/>
        </w:rPr>
        <w:t>.</w:t>
      </w:r>
    </w:p>
    <w:p w:rsidR="00F367C3" w:rsidRDefault="00F367C3" w:rsidP="003502E4">
      <w:pPr>
        <w:jc w:val="both"/>
        <w:rPr>
          <w:rFonts w:ascii="Arial" w:hAnsi="Arial" w:cs="Arial"/>
          <w:color w:val="000000"/>
        </w:rPr>
      </w:pPr>
    </w:p>
    <w:p w:rsidR="003502E4" w:rsidRPr="00E802EC" w:rsidRDefault="003502E4" w:rsidP="003502E4">
      <w:pPr>
        <w:jc w:val="both"/>
        <w:rPr>
          <w:rFonts w:ascii="Arial" w:hAnsi="Arial" w:cs="Arial"/>
          <w:color w:val="000000"/>
        </w:rPr>
      </w:pPr>
      <w:proofErr w:type="spellStart"/>
      <w:r w:rsidRPr="00E802EC">
        <w:rPr>
          <w:rFonts w:ascii="Arial" w:hAnsi="Arial" w:cs="Arial"/>
          <w:color w:val="000000"/>
        </w:rPr>
        <w:t>Dio</w:t>
      </w:r>
      <w:proofErr w:type="spellEnd"/>
      <w:r w:rsidRPr="00E802EC">
        <w:rPr>
          <w:rFonts w:ascii="Arial" w:hAnsi="Arial" w:cs="Arial"/>
          <w:color w:val="000000"/>
        </w:rPr>
        <w:t xml:space="preserve"> </w:t>
      </w:r>
      <w:proofErr w:type="spellStart"/>
      <w:r w:rsidRPr="00E802EC">
        <w:rPr>
          <w:rFonts w:ascii="Arial" w:hAnsi="Arial" w:cs="Arial"/>
          <w:color w:val="000000"/>
        </w:rPr>
        <w:t>ponude</w:t>
      </w:r>
      <w:proofErr w:type="spellEnd"/>
      <w:r w:rsidRPr="00E802EC">
        <w:rPr>
          <w:rFonts w:ascii="Arial" w:hAnsi="Arial" w:cs="Arial"/>
          <w:color w:val="000000"/>
        </w:rPr>
        <w:t xml:space="preserve"> </w:t>
      </w:r>
      <w:proofErr w:type="spellStart"/>
      <w:r w:rsidRPr="00E802EC">
        <w:rPr>
          <w:rFonts w:ascii="Arial" w:hAnsi="Arial" w:cs="Arial"/>
          <w:color w:val="000000"/>
        </w:rPr>
        <w:t>koje</w:t>
      </w:r>
      <w:proofErr w:type="spellEnd"/>
      <w:r w:rsidRPr="00E802EC">
        <w:rPr>
          <w:rFonts w:ascii="Arial" w:hAnsi="Arial" w:cs="Arial"/>
          <w:color w:val="000000"/>
        </w:rPr>
        <w:t xml:space="preserve"> se ne </w:t>
      </w:r>
      <w:proofErr w:type="spellStart"/>
      <w:r w:rsidRPr="00E802EC">
        <w:rPr>
          <w:rFonts w:ascii="Arial" w:hAnsi="Arial" w:cs="Arial"/>
          <w:color w:val="000000"/>
        </w:rPr>
        <w:t>dostavlja</w:t>
      </w:r>
      <w:proofErr w:type="spellEnd"/>
      <w:r w:rsidRPr="00E802EC">
        <w:rPr>
          <w:rFonts w:ascii="Arial" w:hAnsi="Arial" w:cs="Arial"/>
          <w:color w:val="000000"/>
        </w:rPr>
        <w:t xml:space="preserve"> </w:t>
      </w:r>
      <w:proofErr w:type="spellStart"/>
      <w:r w:rsidRPr="00E802EC">
        <w:rPr>
          <w:rFonts w:ascii="Arial" w:hAnsi="Arial" w:cs="Arial"/>
          <w:color w:val="000000"/>
        </w:rPr>
        <w:t>preko</w:t>
      </w:r>
      <w:proofErr w:type="spellEnd"/>
      <w:r w:rsidRPr="00E802EC">
        <w:rPr>
          <w:rFonts w:ascii="Arial" w:hAnsi="Arial" w:cs="Arial"/>
          <w:color w:val="000000"/>
        </w:rPr>
        <w:t xml:space="preserve"> ESJN-a, a </w:t>
      </w:r>
      <w:proofErr w:type="spellStart"/>
      <w:r w:rsidRPr="00E802EC">
        <w:rPr>
          <w:rFonts w:ascii="Arial" w:hAnsi="Arial" w:cs="Arial"/>
          <w:color w:val="000000"/>
        </w:rPr>
        <w:t>odnosi</w:t>
      </w:r>
      <w:proofErr w:type="spellEnd"/>
      <w:r w:rsidRPr="00E802EC">
        <w:rPr>
          <w:rFonts w:ascii="Arial" w:hAnsi="Arial" w:cs="Arial"/>
          <w:color w:val="000000"/>
        </w:rPr>
        <w:t xml:space="preserve"> se </w:t>
      </w:r>
      <w:proofErr w:type="spellStart"/>
      <w:r w:rsidRPr="00E802EC">
        <w:rPr>
          <w:rFonts w:ascii="Arial" w:hAnsi="Arial" w:cs="Arial"/>
          <w:color w:val="000000"/>
        </w:rPr>
        <w:t>na</w:t>
      </w:r>
      <w:proofErr w:type="spellEnd"/>
      <w:r w:rsidRPr="00E802EC">
        <w:rPr>
          <w:rFonts w:ascii="Arial" w:hAnsi="Arial" w:cs="Arial"/>
          <w:color w:val="000000"/>
        </w:rPr>
        <w:t xml:space="preserve"> </w:t>
      </w:r>
      <w:proofErr w:type="spellStart"/>
      <w:r w:rsidRPr="00E802EC">
        <w:rPr>
          <w:rFonts w:ascii="Arial" w:hAnsi="Arial" w:cs="Arial"/>
          <w:color w:val="000000"/>
        </w:rPr>
        <w:t>garanciju</w:t>
      </w:r>
      <w:proofErr w:type="spellEnd"/>
      <w:r w:rsidRPr="00E802EC">
        <w:rPr>
          <w:rFonts w:ascii="Arial" w:hAnsi="Arial" w:cs="Arial"/>
          <w:color w:val="000000"/>
        </w:rPr>
        <w:t xml:space="preserve"> </w:t>
      </w:r>
      <w:proofErr w:type="spellStart"/>
      <w:r w:rsidRPr="00E802EC">
        <w:rPr>
          <w:rFonts w:ascii="Arial" w:hAnsi="Arial" w:cs="Arial"/>
          <w:color w:val="000000"/>
        </w:rPr>
        <w:t>ponude</w:t>
      </w:r>
      <w:proofErr w:type="spellEnd"/>
      <w:r w:rsidRPr="00E802EC">
        <w:rPr>
          <w:rFonts w:ascii="Arial" w:hAnsi="Arial" w:cs="Arial"/>
          <w:color w:val="000000"/>
        </w:rPr>
        <w:t xml:space="preserve"> </w:t>
      </w:r>
      <w:proofErr w:type="spellStart"/>
      <w:r w:rsidRPr="00E802EC">
        <w:rPr>
          <w:rFonts w:ascii="Arial" w:hAnsi="Arial" w:cs="Arial"/>
          <w:color w:val="000000"/>
        </w:rPr>
        <w:t>dostavlja</w:t>
      </w:r>
      <w:proofErr w:type="spellEnd"/>
      <w:r w:rsidRPr="00E802EC">
        <w:rPr>
          <w:rFonts w:ascii="Arial" w:hAnsi="Arial" w:cs="Arial"/>
          <w:color w:val="000000"/>
        </w:rPr>
        <w:t xml:space="preserve"> se: </w:t>
      </w:r>
    </w:p>
    <w:p w:rsidR="003502E4" w:rsidRPr="00E802EC" w:rsidRDefault="003502E4" w:rsidP="003502E4">
      <w:pPr>
        <w:numPr>
          <w:ilvl w:val="0"/>
          <w:numId w:val="1"/>
        </w:numPr>
        <w:spacing w:before="96"/>
        <w:jc w:val="both"/>
        <w:rPr>
          <w:rFonts w:ascii="Arial" w:eastAsia="Calibri" w:hAnsi="Arial" w:cs="Arial"/>
          <w:color w:val="000000"/>
        </w:rPr>
      </w:pPr>
      <w:proofErr w:type="spellStart"/>
      <w:r w:rsidRPr="00E802EC">
        <w:rPr>
          <w:rFonts w:ascii="Arial" w:eastAsia="Calibri" w:hAnsi="Arial" w:cs="Arial"/>
          <w:color w:val="000000"/>
        </w:rPr>
        <w:t>neposrednom</w:t>
      </w:r>
      <w:proofErr w:type="spellEnd"/>
      <w:r w:rsidRPr="00E802EC">
        <w:rPr>
          <w:rFonts w:ascii="Arial" w:eastAsia="Calibri" w:hAnsi="Arial" w:cs="Arial"/>
          <w:color w:val="000000"/>
        </w:rPr>
        <w:t xml:space="preserve"> </w:t>
      </w:r>
      <w:proofErr w:type="spellStart"/>
      <w:r w:rsidRPr="00E802EC">
        <w:rPr>
          <w:rFonts w:ascii="Arial" w:eastAsia="Calibri" w:hAnsi="Arial" w:cs="Arial"/>
          <w:color w:val="000000"/>
        </w:rPr>
        <w:t>predajom</w:t>
      </w:r>
      <w:proofErr w:type="spellEnd"/>
      <w:r w:rsidRPr="00E802EC">
        <w:rPr>
          <w:rFonts w:ascii="Arial" w:eastAsia="Calibri" w:hAnsi="Arial" w:cs="Arial"/>
          <w:color w:val="000000"/>
        </w:rPr>
        <w:t xml:space="preserve"> </w:t>
      </w:r>
      <w:proofErr w:type="spellStart"/>
      <w:r w:rsidRPr="00E802EC">
        <w:rPr>
          <w:rFonts w:ascii="Arial" w:eastAsia="Calibri" w:hAnsi="Arial" w:cs="Arial"/>
          <w:color w:val="000000"/>
        </w:rPr>
        <w:t>na</w:t>
      </w:r>
      <w:proofErr w:type="spellEnd"/>
      <w:r w:rsidRPr="00E802EC">
        <w:rPr>
          <w:rFonts w:ascii="Arial" w:eastAsia="Calibri" w:hAnsi="Arial" w:cs="Arial"/>
          <w:color w:val="000000"/>
        </w:rPr>
        <w:t xml:space="preserve"> </w:t>
      </w:r>
      <w:proofErr w:type="spellStart"/>
      <w:r w:rsidRPr="00E802EC">
        <w:rPr>
          <w:rFonts w:ascii="Arial" w:eastAsia="Calibri" w:hAnsi="Arial" w:cs="Arial"/>
          <w:color w:val="000000"/>
        </w:rPr>
        <w:t>arhivi</w:t>
      </w:r>
      <w:proofErr w:type="spellEnd"/>
      <w:r w:rsidRPr="00E802EC">
        <w:rPr>
          <w:rFonts w:ascii="Arial" w:eastAsia="Calibri" w:hAnsi="Arial" w:cs="Arial"/>
          <w:color w:val="000000"/>
        </w:rPr>
        <w:t xml:space="preserve"> </w:t>
      </w:r>
      <w:proofErr w:type="spellStart"/>
      <w:r w:rsidRPr="00E802EC">
        <w:rPr>
          <w:rFonts w:ascii="Arial" w:eastAsia="Calibri" w:hAnsi="Arial" w:cs="Arial"/>
          <w:color w:val="000000"/>
        </w:rPr>
        <w:t>naručioca</w:t>
      </w:r>
      <w:proofErr w:type="spellEnd"/>
      <w:r>
        <w:rPr>
          <w:rFonts w:ascii="Arial" w:eastAsia="Calibri" w:hAnsi="Arial" w:cs="Arial"/>
          <w:color w:val="000000"/>
        </w:rPr>
        <w:t>,</w:t>
      </w:r>
      <w:r w:rsidRPr="00E802EC">
        <w:rPr>
          <w:rFonts w:ascii="Arial" w:eastAsia="Calibri" w:hAnsi="Arial" w:cs="Arial"/>
          <w:color w:val="000000"/>
        </w:rPr>
        <w:t xml:space="preserve"> </w:t>
      </w:r>
      <w:proofErr w:type="spellStart"/>
      <w:r w:rsidRPr="00E802EC">
        <w:rPr>
          <w:rFonts w:ascii="Arial" w:eastAsia="Calibri" w:hAnsi="Arial" w:cs="Arial"/>
          <w:color w:val="000000"/>
        </w:rPr>
        <w:t>na</w:t>
      </w:r>
      <w:proofErr w:type="spellEnd"/>
      <w:r w:rsidRPr="00E802EC">
        <w:rPr>
          <w:rFonts w:ascii="Arial" w:eastAsia="Calibri" w:hAnsi="Arial" w:cs="Arial"/>
          <w:color w:val="000000"/>
        </w:rPr>
        <w:t xml:space="preserve"> </w:t>
      </w:r>
      <w:proofErr w:type="spellStart"/>
      <w:r w:rsidRPr="00E802EC">
        <w:rPr>
          <w:rFonts w:ascii="Arial" w:eastAsia="Calibri" w:hAnsi="Arial" w:cs="Arial"/>
          <w:color w:val="000000"/>
        </w:rPr>
        <w:t>adresi</w:t>
      </w:r>
      <w:proofErr w:type="spellEnd"/>
      <w:r w:rsidRPr="00E802EC">
        <w:rPr>
          <w:rFonts w:ascii="Arial" w:eastAsia="Calibri" w:hAnsi="Arial" w:cs="Arial"/>
          <w:color w:val="000000"/>
        </w:rPr>
        <w:t xml:space="preserve"> </w:t>
      </w:r>
      <w:proofErr w:type="spellStart"/>
      <w:r w:rsidRPr="00E802EC">
        <w:rPr>
          <w:rFonts w:ascii="Arial" w:eastAsia="Calibri" w:hAnsi="Arial" w:cs="Arial"/>
          <w:color w:val="000000"/>
        </w:rPr>
        <w:t>Bulevar</w:t>
      </w:r>
      <w:proofErr w:type="spellEnd"/>
      <w:r w:rsidRPr="00E802EC">
        <w:rPr>
          <w:rFonts w:ascii="Arial" w:eastAsia="Calibri" w:hAnsi="Arial" w:cs="Arial"/>
          <w:color w:val="000000"/>
        </w:rPr>
        <w:t xml:space="preserve"> </w:t>
      </w:r>
      <w:proofErr w:type="spellStart"/>
      <w:r w:rsidRPr="00E802EC">
        <w:rPr>
          <w:rFonts w:ascii="Arial" w:eastAsia="Calibri" w:hAnsi="Arial" w:cs="Arial"/>
          <w:color w:val="000000"/>
        </w:rPr>
        <w:t>Svetog</w:t>
      </w:r>
      <w:proofErr w:type="spellEnd"/>
      <w:r w:rsidRPr="00E802EC">
        <w:rPr>
          <w:rFonts w:ascii="Arial" w:eastAsia="Calibri" w:hAnsi="Arial" w:cs="Arial"/>
          <w:color w:val="000000"/>
        </w:rPr>
        <w:t xml:space="preserve"> Petra </w:t>
      </w:r>
      <w:proofErr w:type="spellStart"/>
      <w:r w:rsidRPr="00E802EC">
        <w:rPr>
          <w:rFonts w:ascii="Arial" w:eastAsia="Calibri" w:hAnsi="Arial" w:cs="Arial"/>
          <w:color w:val="000000"/>
        </w:rPr>
        <w:t>Cetinjskog</w:t>
      </w:r>
      <w:proofErr w:type="spellEnd"/>
      <w:r w:rsidRPr="00E802EC">
        <w:rPr>
          <w:rFonts w:ascii="Arial" w:eastAsia="Calibri" w:hAnsi="Arial" w:cs="Arial"/>
          <w:color w:val="000000"/>
        </w:rPr>
        <w:t xml:space="preserve"> </w:t>
      </w:r>
      <w:proofErr w:type="spellStart"/>
      <w:r w:rsidRPr="00E802EC">
        <w:rPr>
          <w:rFonts w:ascii="Arial" w:eastAsia="Calibri" w:hAnsi="Arial" w:cs="Arial"/>
          <w:color w:val="000000"/>
        </w:rPr>
        <w:t>broj</w:t>
      </w:r>
      <w:proofErr w:type="spellEnd"/>
      <w:r w:rsidRPr="00E802EC">
        <w:rPr>
          <w:rFonts w:ascii="Arial" w:eastAsia="Calibri" w:hAnsi="Arial" w:cs="Arial"/>
          <w:color w:val="000000"/>
        </w:rPr>
        <w:t xml:space="preserve"> 22, Podgorica</w:t>
      </w:r>
      <w:r>
        <w:rPr>
          <w:rFonts w:ascii="Arial" w:eastAsia="Calibri" w:hAnsi="Arial" w:cs="Arial"/>
          <w:color w:val="000000"/>
        </w:rPr>
        <w:t>,</w:t>
      </w:r>
      <w:r w:rsidRPr="00021395">
        <w:rPr>
          <w:rFonts w:ascii="Arial" w:hAnsi="Arial" w:cs="Arial"/>
          <w:lang w:val="pl-PL"/>
        </w:rPr>
        <w:t xml:space="preserve"> </w:t>
      </w:r>
      <w:r w:rsidRPr="00B2451F">
        <w:rPr>
          <w:rFonts w:ascii="Arial" w:hAnsi="Arial" w:cs="Arial"/>
          <w:lang w:val="pl-PL"/>
        </w:rPr>
        <w:t>kancelarija</w:t>
      </w:r>
      <w:r>
        <w:rPr>
          <w:rFonts w:ascii="Arial" w:hAnsi="Arial" w:cs="Arial"/>
          <w:lang w:val="pl-PL"/>
        </w:rPr>
        <w:t xml:space="preserve"> broj</w:t>
      </w:r>
      <w:r w:rsidRPr="00B2451F">
        <w:rPr>
          <w:rFonts w:ascii="Arial" w:hAnsi="Arial" w:cs="Arial"/>
          <w:lang w:val="pl-PL"/>
        </w:rPr>
        <w:t xml:space="preserve"> 12, kod službenika za javne nabavke</w:t>
      </w:r>
      <w:r w:rsidRPr="00E802EC">
        <w:rPr>
          <w:rFonts w:ascii="Arial" w:eastAsia="Calibri" w:hAnsi="Arial" w:cs="Arial"/>
          <w:color w:val="000000"/>
        </w:rPr>
        <w:t>;</w:t>
      </w:r>
    </w:p>
    <w:p w:rsidR="003502E4" w:rsidRPr="007F5B87" w:rsidRDefault="003502E4" w:rsidP="003502E4">
      <w:pPr>
        <w:numPr>
          <w:ilvl w:val="0"/>
          <w:numId w:val="1"/>
        </w:numPr>
        <w:spacing w:before="96"/>
        <w:jc w:val="both"/>
        <w:rPr>
          <w:rFonts w:ascii="Arial" w:eastAsia="Calibri" w:hAnsi="Arial" w:cs="Arial"/>
          <w:color w:val="000000"/>
        </w:rPr>
      </w:pPr>
      <w:proofErr w:type="spellStart"/>
      <w:r w:rsidRPr="00E802EC">
        <w:rPr>
          <w:rFonts w:ascii="Arial" w:eastAsia="Calibri" w:hAnsi="Arial" w:cs="Arial"/>
          <w:color w:val="000000"/>
        </w:rPr>
        <w:t>preporučenom</w:t>
      </w:r>
      <w:proofErr w:type="spellEnd"/>
      <w:r w:rsidRPr="00E802EC">
        <w:rPr>
          <w:rFonts w:ascii="Arial" w:eastAsia="Calibri" w:hAnsi="Arial" w:cs="Arial"/>
          <w:color w:val="000000"/>
        </w:rPr>
        <w:t xml:space="preserve"> </w:t>
      </w:r>
      <w:proofErr w:type="spellStart"/>
      <w:r w:rsidRPr="00E802EC">
        <w:rPr>
          <w:rFonts w:ascii="Arial" w:eastAsia="Calibri" w:hAnsi="Arial" w:cs="Arial"/>
          <w:color w:val="000000"/>
        </w:rPr>
        <w:t>pošiljkom</w:t>
      </w:r>
      <w:proofErr w:type="spellEnd"/>
      <w:r w:rsidRPr="00E802EC">
        <w:rPr>
          <w:rFonts w:ascii="Arial" w:eastAsia="Calibri" w:hAnsi="Arial" w:cs="Arial"/>
          <w:color w:val="000000"/>
        </w:rPr>
        <w:t xml:space="preserve"> </w:t>
      </w:r>
      <w:proofErr w:type="spellStart"/>
      <w:r w:rsidRPr="00E802EC">
        <w:rPr>
          <w:rFonts w:ascii="Arial" w:eastAsia="Calibri" w:hAnsi="Arial" w:cs="Arial"/>
          <w:color w:val="000000"/>
        </w:rPr>
        <w:t>sa</w:t>
      </w:r>
      <w:proofErr w:type="spellEnd"/>
      <w:r w:rsidRPr="00E802EC">
        <w:rPr>
          <w:rFonts w:ascii="Arial" w:eastAsia="Calibri" w:hAnsi="Arial" w:cs="Arial"/>
          <w:color w:val="000000"/>
        </w:rPr>
        <w:t xml:space="preserve"> </w:t>
      </w:r>
      <w:proofErr w:type="spellStart"/>
      <w:r w:rsidRPr="00E802EC">
        <w:rPr>
          <w:rFonts w:ascii="Arial" w:eastAsia="Calibri" w:hAnsi="Arial" w:cs="Arial"/>
          <w:color w:val="000000"/>
        </w:rPr>
        <w:t>povratnicom</w:t>
      </w:r>
      <w:proofErr w:type="spellEnd"/>
      <w:r w:rsidRPr="00E802EC">
        <w:rPr>
          <w:rFonts w:ascii="Arial" w:eastAsia="Calibri" w:hAnsi="Arial" w:cs="Arial"/>
          <w:color w:val="000000"/>
        </w:rPr>
        <w:t xml:space="preserve"> </w:t>
      </w:r>
      <w:proofErr w:type="spellStart"/>
      <w:r w:rsidRPr="00E802EC">
        <w:rPr>
          <w:rFonts w:ascii="Arial" w:eastAsia="Calibri" w:hAnsi="Arial" w:cs="Arial"/>
          <w:color w:val="000000"/>
        </w:rPr>
        <w:t>na</w:t>
      </w:r>
      <w:proofErr w:type="spellEnd"/>
      <w:r>
        <w:rPr>
          <w:rFonts w:ascii="Arial" w:eastAsia="Calibri" w:hAnsi="Arial" w:cs="Arial"/>
          <w:color w:val="000000"/>
        </w:rPr>
        <w:t xml:space="preserve"> </w:t>
      </w:r>
      <w:proofErr w:type="spellStart"/>
      <w:r>
        <w:rPr>
          <w:rFonts w:ascii="Arial" w:eastAsia="Calibri" w:hAnsi="Arial" w:cs="Arial"/>
          <w:color w:val="000000"/>
        </w:rPr>
        <w:t>adresi</w:t>
      </w:r>
      <w:proofErr w:type="spellEnd"/>
      <w:r w:rsidRPr="00E802EC">
        <w:rPr>
          <w:rFonts w:ascii="Arial" w:eastAsia="Calibri" w:hAnsi="Arial" w:cs="Arial"/>
          <w:color w:val="000000"/>
        </w:rPr>
        <w:t xml:space="preserve"> </w:t>
      </w:r>
      <w:proofErr w:type="spellStart"/>
      <w:r w:rsidRPr="00E802EC">
        <w:rPr>
          <w:rFonts w:ascii="Arial" w:eastAsia="Calibri" w:hAnsi="Arial" w:cs="Arial"/>
          <w:color w:val="000000"/>
        </w:rPr>
        <w:t>Bulevar</w:t>
      </w:r>
      <w:proofErr w:type="spellEnd"/>
      <w:r w:rsidRPr="00E802EC">
        <w:rPr>
          <w:rFonts w:ascii="Arial" w:eastAsia="Calibri" w:hAnsi="Arial" w:cs="Arial"/>
          <w:color w:val="000000"/>
        </w:rPr>
        <w:t xml:space="preserve"> </w:t>
      </w:r>
      <w:proofErr w:type="spellStart"/>
      <w:r w:rsidRPr="00E802EC">
        <w:rPr>
          <w:rFonts w:ascii="Arial" w:eastAsia="Calibri" w:hAnsi="Arial" w:cs="Arial"/>
          <w:color w:val="000000"/>
        </w:rPr>
        <w:t>Svetog</w:t>
      </w:r>
      <w:proofErr w:type="spellEnd"/>
      <w:r w:rsidRPr="00E802EC">
        <w:rPr>
          <w:rFonts w:ascii="Arial" w:eastAsia="Calibri" w:hAnsi="Arial" w:cs="Arial"/>
          <w:color w:val="000000"/>
        </w:rPr>
        <w:t xml:space="preserve"> Petra </w:t>
      </w:r>
      <w:proofErr w:type="spellStart"/>
      <w:r w:rsidRPr="00E802EC">
        <w:rPr>
          <w:rFonts w:ascii="Arial" w:eastAsia="Calibri" w:hAnsi="Arial" w:cs="Arial"/>
          <w:color w:val="000000"/>
        </w:rPr>
        <w:t>Cetinjskog</w:t>
      </w:r>
      <w:proofErr w:type="spellEnd"/>
      <w:r w:rsidRPr="00E802EC">
        <w:rPr>
          <w:rFonts w:ascii="Arial" w:eastAsia="Calibri" w:hAnsi="Arial" w:cs="Arial"/>
          <w:color w:val="000000"/>
        </w:rPr>
        <w:t xml:space="preserve"> </w:t>
      </w:r>
      <w:proofErr w:type="spellStart"/>
      <w:r w:rsidRPr="00E802EC">
        <w:rPr>
          <w:rFonts w:ascii="Arial" w:eastAsia="Calibri" w:hAnsi="Arial" w:cs="Arial"/>
          <w:color w:val="000000"/>
        </w:rPr>
        <w:t>broj</w:t>
      </w:r>
      <w:proofErr w:type="spellEnd"/>
      <w:r w:rsidRPr="00E802EC">
        <w:rPr>
          <w:rFonts w:ascii="Arial" w:eastAsia="Calibri" w:hAnsi="Arial" w:cs="Arial"/>
          <w:color w:val="000000"/>
        </w:rPr>
        <w:t xml:space="preserve"> 22, Podgorica, </w:t>
      </w:r>
      <w:proofErr w:type="spellStart"/>
      <w:r w:rsidRPr="00E802EC">
        <w:rPr>
          <w:rFonts w:ascii="Arial" w:hAnsi="Arial" w:cs="Arial"/>
          <w:color w:val="000000"/>
        </w:rPr>
        <w:t>radnim</w:t>
      </w:r>
      <w:proofErr w:type="spellEnd"/>
      <w:r w:rsidRPr="00E802EC">
        <w:rPr>
          <w:rFonts w:ascii="Arial" w:hAnsi="Arial" w:cs="Arial"/>
          <w:color w:val="000000"/>
        </w:rPr>
        <w:t xml:space="preserve"> </w:t>
      </w:r>
      <w:proofErr w:type="spellStart"/>
      <w:r w:rsidRPr="00E802EC">
        <w:rPr>
          <w:rFonts w:ascii="Arial" w:hAnsi="Arial" w:cs="Arial"/>
          <w:color w:val="000000"/>
        </w:rPr>
        <w:t>danima</w:t>
      </w:r>
      <w:proofErr w:type="spellEnd"/>
      <w:r w:rsidRPr="00E802EC">
        <w:rPr>
          <w:rFonts w:ascii="Arial" w:hAnsi="Arial" w:cs="Arial"/>
          <w:color w:val="000000"/>
        </w:rPr>
        <w:t xml:space="preserve"> od 07 do 15 </w:t>
      </w:r>
      <w:r>
        <w:rPr>
          <w:rFonts w:ascii="Arial" w:hAnsi="Arial" w:cs="Arial"/>
          <w:color w:val="000000"/>
        </w:rPr>
        <w:t>h</w:t>
      </w:r>
      <w:r w:rsidRPr="00E802EC">
        <w:rPr>
          <w:rFonts w:ascii="Arial" w:hAnsi="Arial" w:cs="Arial"/>
          <w:color w:val="000000"/>
        </w:rPr>
        <w:t xml:space="preserve">, </w:t>
      </w:r>
      <w:proofErr w:type="spellStart"/>
      <w:r w:rsidRPr="00E802EC">
        <w:rPr>
          <w:rFonts w:ascii="Arial" w:hAnsi="Arial" w:cs="Arial"/>
          <w:color w:val="000000"/>
        </w:rPr>
        <w:t>zaključno</w:t>
      </w:r>
      <w:proofErr w:type="spellEnd"/>
      <w:r w:rsidRPr="00E802EC">
        <w:rPr>
          <w:rFonts w:ascii="Arial" w:hAnsi="Arial" w:cs="Arial"/>
          <w:color w:val="000000"/>
        </w:rPr>
        <w:t xml:space="preserve"> </w:t>
      </w:r>
      <w:proofErr w:type="spellStart"/>
      <w:r w:rsidRPr="00E802EC">
        <w:rPr>
          <w:rFonts w:ascii="Arial" w:hAnsi="Arial" w:cs="Arial"/>
          <w:color w:val="000000"/>
        </w:rPr>
        <w:t>sa</w:t>
      </w:r>
      <w:proofErr w:type="spellEnd"/>
      <w:r w:rsidRPr="00E802EC">
        <w:rPr>
          <w:rFonts w:ascii="Arial" w:hAnsi="Arial" w:cs="Arial"/>
          <w:color w:val="000000"/>
        </w:rPr>
        <w:t xml:space="preserve"> </w:t>
      </w:r>
      <w:proofErr w:type="spellStart"/>
      <w:r w:rsidRPr="00E802EC">
        <w:rPr>
          <w:rFonts w:ascii="Arial" w:hAnsi="Arial" w:cs="Arial"/>
          <w:color w:val="000000"/>
        </w:rPr>
        <w:t>danom</w:t>
      </w:r>
      <w:proofErr w:type="spellEnd"/>
      <w:r w:rsidRPr="00E802EC">
        <w:rPr>
          <w:rFonts w:ascii="Arial" w:hAnsi="Arial" w:cs="Arial"/>
          <w:color w:val="000000"/>
        </w:rPr>
        <w:t xml:space="preserve"> </w:t>
      </w:r>
      <w:r w:rsidR="00125741" w:rsidRPr="00125741">
        <w:rPr>
          <w:rFonts w:ascii="Arial" w:hAnsi="Arial" w:cs="Arial"/>
          <w:color w:val="000000"/>
        </w:rPr>
        <w:t>09.07.2025</w:t>
      </w:r>
      <w:r w:rsidRPr="00E802EC">
        <w:rPr>
          <w:rFonts w:ascii="Arial" w:hAnsi="Arial" w:cs="Arial"/>
          <w:color w:val="000000"/>
        </w:rPr>
        <w:t xml:space="preserve">. </w:t>
      </w:r>
      <w:proofErr w:type="spellStart"/>
      <w:r w:rsidRPr="00E802EC">
        <w:rPr>
          <w:rFonts w:ascii="Arial" w:hAnsi="Arial" w:cs="Arial"/>
          <w:color w:val="000000"/>
        </w:rPr>
        <w:t>godine</w:t>
      </w:r>
      <w:proofErr w:type="spellEnd"/>
      <w:r w:rsidRPr="00E802EC">
        <w:rPr>
          <w:rFonts w:ascii="Arial" w:hAnsi="Arial" w:cs="Arial"/>
          <w:color w:val="000000"/>
        </w:rPr>
        <w:t xml:space="preserve"> do 10</w:t>
      </w:r>
      <w:r>
        <w:rPr>
          <w:rFonts w:ascii="Arial" w:hAnsi="Arial" w:cs="Arial"/>
          <w:color w:val="000000"/>
        </w:rPr>
        <w:t>.0</w:t>
      </w:r>
      <w:r w:rsidRPr="00E802EC">
        <w:rPr>
          <w:rFonts w:ascii="Arial" w:hAnsi="Arial" w:cs="Arial"/>
          <w:color w:val="000000"/>
        </w:rPr>
        <w:t xml:space="preserve">0 </w:t>
      </w:r>
      <w:r>
        <w:rPr>
          <w:rFonts w:ascii="Arial" w:hAnsi="Arial" w:cs="Arial"/>
          <w:color w:val="000000"/>
        </w:rPr>
        <w:t>h</w:t>
      </w:r>
      <w:r w:rsidRPr="00E802EC">
        <w:rPr>
          <w:rFonts w:ascii="Arial" w:hAnsi="Arial" w:cs="Arial"/>
          <w:color w:val="000000"/>
        </w:rPr>
        <w:t>.</w:t>
      </w:r>
    </w:p>
    <w:p w:rsidR="003502E4" w:rsidRPr="002462D1" w:rsidRDefault="003502E4" w:rsidP="003502E4">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szCs w:val="32"/>
          <w:lang w:val="sr-Latn-ME"/>
        </w:rPr>
      </w:pPr>
      <w:bookmarkStart w:id="9" w:name="_Toc62730562"/>
      <w:r w:rsidRPr="002462D1">
        <w:rPr>
          <w:rFonts w:ascii="Arial" w:hAnsi="Arial"/>
          <w:b/>
          <w:szCs w:val="32"/>
          <w:lang w:val="sr-Latn-ME"/>
        </w:rPr>
        <w:t>USLOVI ZA AKTIVIRANJE GARANCIJE PONUDE</w:t>
      </w:r>
      <w:r w:rsidRPr="002462D1">
        <w:rPr>
          <w:rFonts w:ascii="Arial" w:hAnsi="Arial"/>
          <w:b/>
          <w:szCs w:val="32"/>
          <w:vertAlign w:val="superscript"/>
          <w:lang w:val="sr-Latn-ME"/>
        </w:rPr>
        <w:footnoteReference w:id="9"/>
      </w:r>
      <w:bookmarkEnd w:id="9"/>
    </w:p>
    <w:p w:rsidR="003502E4" w:rsidRPr="002462D1" w:rsidRDefault="003502E4" w:rsidP="003502E4">
      <w:pPr>
        <w:jc w:val="both"/>
        <w:rPr>
          <w:rFonts w:ascii="Arial" w:hAnsi="Arial" w:cs="Arial"/>
          <w:b/>
          <w:bCs/>
          <w:color w:val="000000"/>
          <w:lang w:val="sr-Latn-ME"/>
        </w:rPr>
      </w:pPr>
    </w:p>
    <w:p w:rsidR="003502E4" w:rsidRPr="002462D1" w:rsidRDefault="003502E4" w:rsidP="003502E4">
      <w:pPr>
        <w:jc w:val="both"/>
        <w:rPr>
          <w:rFonts w:ascii="Arial" w:hAnsi="Arial" w:cs="Arial"/>
          <w:lang w:val="sr-Latn-ME"/>
        </w:rPr>
      </w:pPr>
      <w:r w:rsidRPr="002462D1">
        <w:rPr>
          <w:rFonts w:ascii="Arial" w:hAnsi="Arial" w:cs="Arial"/>
          <w:lang w:val="sr-Latn-ME"/>
        </w:rPr>
        <w:t xml:space="preserve">Garancija ponude će se aktivirati ako ponuđač: </w:t>
      </w:r>
    </w:p>
    <w:p w:rsidR="003502E4" w:rsidRPr="002462D1" w:rsidRDefault="003502E4" w:rsidP="003502E4">
      <w:pPr>
        <w:pStyle w:val="T30X"/>
        <w:ind w:left="567" w:hanging="283"/>
        <w:rPr>
          <w:rFonts w:ascii="Arial" w:hAnsi="Arial" w:cs="Arial"/>
          <w:sz w:val="24"/>
          <w:szCs w:val="24"/>
          <w:lang w:val="sr-Latn-ME"/>
        </w:rPr>
      </w:pPr>
      <w:r w:rsidRPr="002462D1">
        <w:rPr>
          <w:rFonts w:ascii="Arial" w:hAnsi="Arial" w:cs="Arial"/>
          <w:sz w:val="24"/>
          <w:szCs w:val="24"/>
          <w:lang w:val="sr-Latn-ME"/>
        </w:rPr>
        <w:t>1) odustane od ponude u roku važenja ponude i/ili</w:t>
      </w:r>
    </w:p>
    <w:p w:rsidR="003502E4" w:rsidRPr="002462D1" w:rsidRDefault="003502E4" w:rsidP="003502E4">
      <w:pPr>
        <w:pStyle w:val="T30X"/>
        <w:rPr>
          <w:rFonts w:ascii="Arial" w:hAnsi="Arial" w:cs="Arial"/>
          <w:sz w:val="24"/>
          <w:szCs w:val="24"/>
          <w:lang w:val="sr-Latn-ME"/>
        </w:rPr>
      </w:pPr>
      <w:r w:rsidRPr="002462D1">
        <w:rPr>
          <w:rFonts w:ascii="Arial" w:hAnsi="Arial" w:cs="Arial"/>
          <w:sz w:val="24"/>
          <w:szCs w:val="24"/>
          <w:lang w:val="sr-Latn-ME"/>
        </w:rPr>
        <w:t xml:space="preserve"> 2) odbije da zaključi ugovor o javnoj nabavci ili okvirni sporazum.</w:t>
      </w:r>
    </w:p>
    <w:p w:rsidR="003502E4" w:rsidRPr="002462D1" w:rsidRDefault="003502E4" w:rsidP="003502E4">
      <w:pPr>
        <w:jc w:val="both"/>
        <w:rPr>
          <w:rFonts w:ascii="Arial" w:hAnsi="Arial" w:cs="Arial"/>
          <w:color w:val="000000"/>
          <w:lang w:val="sr-Latn-ME"/>
        </w:rPr>
      </w:pPr>
    </w:p>
    <w:p w:rsidR="003502E4" w:rsidRPr="002462D1" w:rsidRDefault="003502E4" w:rsidP="003502E4">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szCs w:val="32"/>
          <w:lang w:val="sr-Latn-ME"/>
        </w:rPr>
      </w:pPr>
      <w:bookmarkStart w:id="10" w:name="_Toc62730563"/>
      <w:r w:rsidRPr="002462D1">
        <w:rPr>
          <w:rFonts w:ascii="Arial" w:hAnsi="Arial"/>
          <w:b/>
          <w:szCs w:val="32"/>
          <w:lang w:val="sr-Latn-ME"/>
        </w:rPr>
        <w:t>TAJNOST PODATAKA</w:t>
      </w:r>
      <w:bookmarkEnd w:id="10"/>
    </w:p>
    <w:p w:rsidR="003502E4" w:rsidRPr="002462D1" w:rsidRDefault="003502E4" w:rsidP="003502E4">
      <w:pPr>
        <w:jc w:val="both"/>
        <w:rPr>
          <w:rFonts w:ascii="Arial" w:hAnsi="Arial" w:cs="Arial"/>
          <w:color w:val="000000"/>
          <w:lang w:val="sr-Latn-ME"/>
        </w:rPr>
      </w:pPr>
      <w:r w:rsidRPr="002462D1">
        <w:rPr>
          <w:rFonts w:ascii="Arial" w:hAnsi="Arial" w:cs="Arial"/>
          <w:color w:val="000000"/>
          <w:lang w:val="sr-Latn-ME"/>
        </w:rPr>
        <w:t xml:space="preserve"> </w:t>
      </w:r>
    </w:p>
    <w:p w:rsidR="003502E4" w:rsidRPr="002462D1" w:rsidRDefault="003502E4" w:rsidP="003502E4">
      <w:pPr>
        <w:jc w:val="both"/>
        <w:rPr>
          <w:rFonts w:ascii="Arial" w:hAnsi="Arial" w:cs="Arial"/>
          <w:color w:val="000000"/>
          <w:lang w:val="sr-Latn-ME"/>
        </w:rPr>
      </w:pPr>
      <w:r w:rsidRPr="002462D1">
        <w:rPr>
          <w:rFonts w:ascii="Arial" w:hAnsi="Arial" w:cs="Arial"/>
          <w:color w:val="000000"/>
          <w:lang w:val="sr-Latn-ME"/>
        </w:rPr>
        <w:t>Tenderska dokumentacija sadrži tajne podatke</w:t>
      </w:r>
    </w:p>
    <w:p w:rsidR="003502E4" w:rsidRPr="002462D1" w:rsidRDefault="003502E4" w:rsidP="003502E4">
      <w:pPr>
        <w:jc w:val="both"/>
        <w:rPr>
          <w:rFonts w:ascii="Arial" w:hAnsi="Arial" w:cs="Arial"/>
          <w:color w:val="000000"/>
          <w:lang w:val="sr-Latn-ME"/>
        </w:rPr>
      </w:pPr>
    </w:p>
    <w:p w:rsidR="003502E4" w:rsidRPr="002462D1" w:rsidRDefault="003502E4" w:rsidP="003502E4">
      <w:pPr>
        <w:jc w:val="both"/>
        <w:rPr>
          <w:rFonts w:ascii="Arial" w:hAnsi="Arial" w:cs="Arial"/>
          <w:color w:val="000000"/>
          <w:lang w:val="sr-Latn-ME"/>
        </w:rPr>
      </w:pPr>
      <w:r w:rsidRPr="002462D1">
        <w:rPr>
          <w:rFonts w:ascii="Arial" w:hAnsi="Arial" w:cs="Arial"/>
          <w:color w:val="000000"/>
          <w:lang w:val="sr-Latn-ME"/>
        </w:rPr>
        <w:sym w:font="Wingdings" w:char="F0A8"/>
      </w:r>
      <w:r w:rsidRPr="002462D1">
        <w:rPr>
          <w:rFonts w:ascii="Arial" w:hAnsi="Arial" w:cs="Arial"/>
          <w:color w:val="000000"/>
          <w:lang w:val="sr-Latn-ME"/>
        </w:rPr>
        <w:t xml:space="preserve"> ne</w:t>
      </w:r>
    </w:p>
    <w:p w:rsidR="003502E4" w:rsidRPr="002462D1" w:rsidRDefault="003502E4" w:rsidP="003502E4">
      <w:pPr>
        <w:rPr>
          <w:rFonts w:ascii="Arial" w:hAnsi="Arial" w:cs="Arial"/>
          <w:lang w:val="sr-Latn-ME"/>
        </w:rPr>
      </w:pPr>
    </w:p>
    <w:p w:rsidR="003502E4" w:rsidRPr="002462D1" w:rsidRDefault="003502E4" w:rsidP="003502E4">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szCs w:val="32"/>
          <w:lang w:val="sr-Latn-ME"/>
        </w:rPr>
      </w:pPr>
      <w:bookmarkStart w:id="11" w:name="_Toc62730564"/>
      <w:r w:rsidRPr="002462D1">
        <w:rPr>
          <w:rFonts w:ascii="Arial" w:hAnsi="Arial"/>
          <w:b/>
          <w:szCs w:val="32"/>
          <w:lang w:val="sr-Latn-ME"/>
        </w:rPr>
        <w:t>UPUTSTVO ZA SAČINJAVANJE PONUDE</w:t>
      </w:r>
      <w:bookmarkEnd w:id="11"/>
    </w:p>
    <w:p w:rsidR="003502E4" w:rsidRPr="002462D1" w:rsidRDefault="003502E4" w:rsidP="003502E4">
      <w:pPr>
        <w:rPr>
          <w:rFonts w:ascii="Arial" w:hAnsi="Arial" w:cs="Arial"/>
          <w:lang w:val="sr-Latn-ME"/>
        </w:rPr>
      </w:pPr>
    </w:p>
    <w:p w:rsidR="003502E4" w:rsidRPr="002462D1" w:rsidRDefault="003502E4" w:rsidP="003502E4">
      <w:pPr>
        <w:jc w:val="both"/>
        <w:rPr>
          <w:rFonts w:ascii="Arial" w:hAnsi="Arial" w:cs="Arial"/>
          <w:lang w:val="sr-Latn-ME"/>
        </w:rPr>
      </w:pPr>
      <w:r w:rsidRPr="002462D1">
        <w:rPr>
          <w:rFonts w:ascii="Arial" w:hAnsi="Arial" w:cs="Arial"/>
          <w:lang w:val="sr-Latn-ME"/>
        </w:rPr>
        <w:t xml:space="preserve">Ponude se sačinjava u ESJN u skladu sa tenderskom dokumentacijom i važećim Pravilnikom o sadržaju ponude i uputstvu za sačinjavanje i podnošenje ponude. </w:t>
      </w:r>
    </w:p>
    <w:p w:rsidR="003502E4" w:rsidRPr="002462D1" w:rsidRDefault="003502E4" w:rsidP="003502E4">
      <w:pPr>
        <w:jc w:val="both"/>
        <w:rPr>
          <w:rFonts w:ascii="Arial" w:hAnsi="Arial" w:cs="Arial"/>
          <w:lang w:val="sr-Latn-ME"/>
        </w:rPr>
      </w:pPr>
      <w:r w:rsidRPr="002462D1">
        <w:rPr>
          <w:rFonts w:ascii="Arial" w:hAnsi="Arial" w:cs="Arial"/>
          <w:lang w:val="sr-Latn-ME"/>
        </w:rPr>
        <w:t>Ispunjenost uslova za učešće u postupku javne nabavke dokazuje se izjavom privrednog subjekta, koja se sačinjava na obrascu datom u Pravilniku o obrascu izjave privrednog subjekta.</w:t>
      </w:r>
    </w:p>
    <w:p w:rsidR="003502E4" w:rsidRPr="002462D1" w:rsidRDefault="003502E4" w:rsidP="003502E4">
      <w:pPr>
        <w:jc w:val="both"/>
        <w:rPr>
          <w:rFonts w:ascii="Arial" w:hAnsi="Arial" w:cs="Arial"/>
          <w:i/>
          <w:iCs/>
          <w:color w:val="000000"/>
          <w:lang w:val="sr-Latn-ME"/>
        </w:rPr>
      </w:pPr>
      <w:r w:rsidRPr="002462D1">
        <w:rPr>
          <w:rFonts w:ascii="Arial" w:hAnsi="Arial" w:cs="Arial"/>
          <w:lang w:val="sr-Latn-ME"/>
        </w:rPr>
        <w:lastRenderedPageBreak/>
        <w:t>Ponuđač je dužan da tačno</w:t>
      </w:r>
      <w:r>
        <w:rPr>
          <w:rFonts w:ascii="Arial" w:hAnsi="Arial" w:cs="Arial"/>
          <w:lang w:val="sr-Latn-ME"/>
        </w:rPr>
        <w:t xml:space="preserve">, potpuno, pravilno </w:t>
      </w:r>
      <w:r w:rsidRPr="002462D1">
        <w:rPr>
          <w:rFonts w:ascii="Arial" w:hAnsi="Arial" w:cs="Arial"/>
          <w:lang w:val="sr-Latn-ME"/>
        </w:rPr>
        <w:t xml:space="preserve">i nedvosmisleno popuni </w:t>
      </w:r>
      <w:r w:rsidRPr="002462D1">
        <w:rPr>
          <w:rFonts w:ascii="Arial" w:eastAsia="Calibri" w:hAnsi="Arial" w:cs="Arial"/>
          <w:lang w:val="sr-Latn-ME"/>
        </w:rPr>
        <w:t>Izjavu privrednog subjekta u skladu sa zahtjevima iz tenderske dokumentacije.</w:t>
      </w:r>
    </w:p>
    <w:p w:rsidR="003502E4" w:rsidRPr="002462D1" w:rsidRDefault="003502E4" w:rsidP="003502E4">
      <w:pPr>
        <w:jc w:val="both"/>
        <w:rPr>
          <w:rFonts w:ascii="Arial" w:hAnsi="Arial" w:cs="Arial"/>
          <w:b/>
          <w:bCs/>
          <w:color w:val="000000"/>
          <w:lang w:val="sr-Latn-ME"/>
        </w:rPr>
      </w:pPr>
    </w:p>
    <w:p w:rsidR="003502E4" w:rsidRPr="002462D1" w:rsidRDefault="003502E4" w:rsidP="003502E4">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b/>
          <w:szCs w:val="32"/>
          <w:lang w:val="sr-Latn-ME"/>
        </w:rPr>
      </w:pPr>
      <w:bookmarkStart w:id="12" w:name="_Toc62730565"/>
      <w:r w:rsidRPr="002462D1">
        <w:rPr>
          <w:rFonts w:ascii="Arial" w:hAnsi="Arial"/>
          <w:b/>
          <w:szCs w:val="32"/>
          <w:lang w:val="sr-Latn-ME"/>
        </w:rPr>
        <w:t>NAČIN ZAKLJUČIVANJA I IZMJENE UGOVORA O JAVNOJ NABAVCI</w:t>
      </w:r>
      <w:bookmarkEnd w:id="12"/>
    </w:p>
    <w:p w:rsidR="003502E4" w:rsidRPr="002462D1" w:rsidRDefault="003502E4" w:rsidP="003502E4">
      <w:pPr>
        <w:jc w:val="both"/>
        <w:rPr>
          <w:rFonts w:ascii="Arial" w:hAnsi="Arial" w:cs="Arial"/>
          <w:i/>
          <w:lang w:val="sr-Latn-ME"/>
        </w:rPr>
      </w:pPr>
    </w:p>
    <w:p w:rsidR="003502E4" w:rsidRPr="002462D1" w:rsidRDefault="003502E4" w:rsidP="003502E4">
      <w:pPr>
        <w:jc w:val="both"/>
        <w:rPr>
          <w:rFonts w:ascii="Arial" w:hAnsi="Arial" w:cs="Arial"/>
          <w:lang w:val="sr-Latn-ME"/>
        </w:rPr>
      </w:pPr>
      <w:r w:rsidRPr="002462D1">
        <w:rPr>
          <w:rFonts w:ascii="Arial" w:hAnsi="Arial" w:cs="Arial"/>
          <w:lang w:val="sr-Latn-ME"/>
        </w:rPr>
        <w:t xml:space="preserve">Naručilac zaključuje ugovor o javnoj nabavci u pisanom ili elektronskom obliku sa ponuđačem čija je ponuda izabrana kao najpovoljnija, nakon izvršnosti odluke o izboru najpovoljnije ponude. </w:t>
      </w:r>
    </w:p>
    <w:p w:rsidR="003502E4" w:rsidRPr="002462D1" w:rsidRDefault="003502E4" w:rsidP="003502E4">
      <w:pPr>
        <w:jc w:val="both"/>
        <w:rPr>
          <w:rFonts w:ascii="Arial" w:hAnsi="Arial" w:cs="Arial"/>
          <w:lang w:val="sr-Latn-ME"/>
        </w:rPr>
      </w:pPr>
    </w:p>
    <w:p w:rsidR="003502E4" w:rsidRPr="002462D1" w:rsidRDefault="003502E4" w:rsidP="003502E4">
      <w:pPr>
        <w:jc w:val="both"/>
        <w:rPr>
          <w:rFonts w:ascii="Arial" w:hAnsi="Arial" w:cs="Arial"/>
          <w:lang w:val="sr-Latn-ME"/>
        </w:rPr>
      </w:pPr>
      <w:r w:rsidRPr="002462D1">
        <w:rPr>
          <w:rFonts w:ascii="Arial" w:hAnsi="Arial" w:cs="Arial"/>
          <w:lang w:val="sr-Latn-ME"/>
        </w:rPr>
        <w:t>Ugovor o javnoj nabavci mora da bude u skladu sa uslovima utvrđenim tenderskom dokumentacijom, izabranom ponudom i odlukom o izboru najpovoljnije ponude, osim u pogledu iskazivanja PDV-a.</w:t>
      </w:r>
    </w:p>
    <w:p w:rsidR="003502E4" w:rsidRPr="002462D1" w:rsidRDefault="003502E4" w:rsidP="003502E4">
      <w:pPr>
        <w:jc w:val="both"/>
        <w:rPr>
          <w:rFonts w:ascii="Arial" w:hAnsi="Arial" w:cs="Arial"/>
          <w:lang w:val="sr-Latn-ME"/>
        </w:rPr>
      </w:pPr>
    </w:p>
    <w:p w:rsidR="003502E4" w:rsidRPr="002462D1" w:rsidRDefault="003502E4" w:rsidP="003502E4">
      <w:pPr>
        <w:jc w:val="both"/>
        <w:rPr>
          <w:rFonts w:ascii="Arial" w:hAnsi="Arial" w:cs="Arial"/>
          <w:color w:val="000000"/>
          <w:lang w:val="sr-Latn-ME"/>
        </w:rPr>
      </w:pPr>
      <w:r w:rsidRPr="002462D1">
        <w:rPr>
          <w:rFonts w:ascii="Arial" w:hAnsi="Arial" w:cs="Arial"/>
          <w:color w:val="000000"/>
          <w:lang w:val="sr-Latn-ME"/>
        </w:rPr>
        <w:t>Ugovor između naručioca i ponuđača čija je ponuda izabrana kao najpovoljnija, pored uslova koji su propisani ovom tenderskom dokumentacijom, će sadržati i sljedeće:</w:t>
      </w:r>
      <w:r w:rsidRPr="002462D1">
        <w:rPr>
          <w:rFonts w:ascii="Arial" w:hAnsi="Arial" w:cs="Arial"/>
          <w:color w:val="000000"/>
          <w:vertAlign w:val="superscript"/>
          <w:lang w:val="sr-Latn-ME"/>
        </w:rPr>
        <w:footnoteReference w:id="10"/>
      </w:r>
    </w:p>
    <w:p w:rsidR="003502E4" w:rsidRPr="002462D1" w:rsidRDefault="003502E4" w:rsidP="003502E4">
      <w:pPr>
        <w:jc w:val="both"/>
        <w:rPr>
          <w:rFonts w:ascii="Arial" w:hAnsi="Arial" w:cs="Arial"/>
          <w:color w:val="000000"/>
          <w:lang w:val="sr-Latn-ME"/>
        </w:rPr>
      </w:pPr>
    </w:p>
    <w:p w:rsidR="0060610C" w:rsidRPr="00DD3B80" w:rsidRDefault="0060610C" w:rsidP="0060610C">
      <w:pPr>
        <w:pStyle w:val="ListParagraph"/>
        <w:numPr>
          <w:ilvl w:val="0"/>
          <w:numId w:val="11"/>
        </w:numPr>
        <w:spacing w:before="0" w:after="0" w:line="240" w:lineRule="auto"/>
        <w:contextualSpacing/>
        <w:jc w:val="both"/>
        <w:rPr>
          <w:rFonts w:ascii="Arial" w:eastAsia="Times New Roman" w:hAnsi="Arial" w:cs="Arial"/>
          <w:sz w:val="24"/>
          <w:szCs w:val="24"/>
        </w:rPr>
      </w:pPr>
      <w:r w:rsidRPr="00DD3B80">
        <w:rPr>
          <w:rFonts w:ascii="Arial" w:eastAsia="Times New Roman" w:hAnsi="Arial" w:cs="Arial"/>
          <w:sz w:val="24"/>
          <w:szCs w:val="24"/>
        </w:rPr>
        <w:t xml:space="preserve">Podatke o </w:t>
      </w:r>
      <w:r>
        <w:rPr>
          <w:rFonts w:ascii="Arial" w:eastAsia="Times New Roman" w:hAnsi="Arial" w:cs="Arial"/>
          <w:sz w:val="24"/>
          <w:szCs w:val="24"/>
        </w:rPr>
        <w:t>n</w:t>
      </w:r>
      <w:r w:rsidRPr="00DD3B80">
        <w:rPr>
          <w:rFonts w:ascii="Arial" w:eastAsia="Times New Roman" w:hAnsi="Arial" w:cs="Arial"/>
          <w:sz w:val="24"/>
          <w:szCs w:val="24"/>
        </w:rPr>
        <w:t xml:space="preserve">aručiocu i </w:t>
      </w:r>
      <w:r>
        <w:rPr>
          <w:rFonts w:ascii="Arial" w:eastAsia="Times New Roman" w:hAnsi="Arial" w:cs="Arial"/>
          <w:sz w:val="24"/>
          <w:szCs w:val="24"/>
        </w:rPr>
        <w:t>ponuđaču/izvršiocu</w:t>
      </w:r>
      <w:r w:rsidRPr="008B1314">
        <w:rPr>
          <w:rFonts w:ascii="Arial" w:eastAsia="Times New Roman" w:hAnsi="Arial" w:cs="Arial"/>
          <w:sz w:val="24"/>
          <w:szCs w:val="24"/>
        </w:rPr>
        <w:t>;</w:t>
      </w:r>
    </w:p>
    <w:p w:rsidR="0060610C" w:rsidRPr="00DD3B80" w:rsidRDefault="0060610C" w:rsidP="0060610C">
      <w:pPr>
        <w:pStyle w:val="ListParagraph"/>
        <w:numPr>
          <w:ilvl w:val="0"/>
          <w:numId w:val="11"/>
        </w:numPr>
        <w:spacing w:before="0" w:after="0" w:line="240" w:lineRule="auto"/>
        <w:contextualSpacing/>
        <w:jc w:val="both"/>
        <w:rPr>
          <w:rFonts w:ascii="Arial" w:eastAsia="Times New Roman" w:hAnsi="Arial" w:cs="Arial"/>
          <w:sz w:val="24"/>
          <w:szCs w:val="24"/>
        </w:rPr>
      </w:pPr>
      <w:r w:rsidRPr="00DD3B80">
        <w:rPr>
          <w:rFonts w:ascii="Arial" w:eastAsia="Times New Roman" w:hAnsi="Arial" w:cs="Arial"/>
          <w:sz w:val="24"/>
          <w:szCs w:val="24"/>
        </w:rPr>
        <w:t>Osnov ugovora;</w:t>
      </w:r>
    </w:p>
    <w:p w:rsidR="0060610C" w:rsidRPr="00DD3B80" w:rsidRDefault="0060610C" w:rsidP="0060610C">
      <w:pPr>
        <w:pStyle w:val="ListParagraph"/>
        <w:numPr>
          <w:ilvl w:val="0"/>
          <w:numId w:val="11"/>
        </w:numPr>
        <w:spacing w:before="0" w:after="0" w:line="240" w:lineRule="auto"/>
        <w:contextualSpacing/>
        <w:jc w:val="both"/>
        <w:rPr>
          <w:rFonts w:ascii="Arial" w:eastAsia="Times New Roman" w:hAnsi="Arial" w:cs="Arial"/>
          <w:sz w:val="24"/>
          <w:szCs w:val="24"/>
        </w:rPr>
      </w:pPr>
      <w:r w:rsidRPr="00DD3B80">
        <w:rPr>
          <w:rFonts w:ascii="Arial" w:eastAsia="Times New Roman" w:hAnsi="Arial" w:cs="Arial"/>
          <w:sz w:val="24"/>
          <w:szCs w:val="24"/>
        </w:rPr>
        <w:t>Predmet ugovora;</w:t>
      </w:r>
    </w:p>
    <w:p w:rsidR="0060610C" w:rsidRPr="003D7B72" w:rsidRDefault="0060610C" w:rsidP="0060610C">
      <w:pPr>
        <w:pStyle w:val="ListParagraph"/>
        <w:numPr>
          <w:ilvl w:val="0"/>
          <w:numId w:val="11"/>
        </w:numPr>
        <w:spacing w:before="0" w:after="0" w:line="240" w:lineRule="auto"/>
        <w:contextualSpacing/>
        <w:jc w:val="both"/>
        <w:rPr>
          <w:rFonts w:ascii="Arial" w:eastAsia="Times New Roman" w:hAnsi="Arial" w:cs="Arial"/>
          <w:sz w:val="24"/>
          <w:szCs w:val="24"/>
        </w:rPr>
      </w:pPr>
      <w:r w:rsidRPr="00977DDF">
        <w:rPr>
          <w:rFonts w:ascii="Arial" w:eastAsia="Times New Roman" w:hAnsi="Arial" w:cs="Arial"/>
          <w:sz w:val="24"/>
          <w:szCs w:val="24"/>
        </w:rPr>
        <w:t>Ugovorenu vrijednost sa pdv-om</w:t>
      </w:r>
      <w:r>
        <w:rPr>
          <w:rFonts w:ascii="Arial" w:eastAsia="Times New Roman" w:hAnsi="Arial" w:cs="Arial"/>
          <w:sz w:val="24"/>
          <w:szCs w:val="24"/>
        </w:rPr>
        <w:t xml:space="preserve"> </w:t>
      </w:r>
      <w:r w:rsidRPr="00977DDF">
        <w:rPr>
          <w:rFonts w:ascii="Arial" w:eastAsia="Times New Roman" w:hAnsi="Arial" w:cs="Arial"/>
          <w:sz w:val="24"/>
          <w:szCs w:val="24"/>
        </w:rPr>
        <w:t>(ugovorena vrijednost bez pdv-a, vrijednost      pdv-a)</w:t>
      </w:r>
      <w:r w:rsidRPr="00977DDF">
        <w:rPr>
          <w:rFonts w:ascii="Arial" w:hAnsi="Arial" w:cs="Arial"/>
          <w:sz w:val="24"/>
          <w:szCs w:val="24"/>
        </w:rPr>
        <w:t>;</w:t>
      </w:r>
      <w:r>
        <w:rPr>
          <w:rFonts w:ascii="Arial" w:hAnsi="Arial" w:cs="Arial"/>
          <w:sz w:val="24"/>
          <w:szCs w:val="24"/>
        </w:rPr>
        <w:t xml:space="preserve"> </w:t>
      </w:r>
    </w:p>
    <w:p w:rsidR="0060610C" w:rsidRPr="004517AC" w:rsidRDefault="0060610C" w:rsidP="0060610C">
      <w:pPr>
        <w:pStyle w:val="ListParagraph"/>
        <w:numPr>
          <w:ilvl w:val="0"/>
          <w:numId w:val="11"/>
        </w:numPr>
        <w:spacing w:before="0" w:after="0" w:line="240" w:lineRule="auto"/>
        <w:contextualSpacing/>
        <w:jc w:val="both"/>
        <w:rPr>
          <w:rFonts w:ascii="Arial" w:eastAsia="Times New Roman" w:hAnsi="Arial" w:cs="Arial"/>
          <w:b/>
          <w:color w:val="000000"/>
          <w:sz w:val="24"/>
          <w:szCs w:val="24"/>
        </w:rPr>
      </w:pPr>
      <w:r w:rsidRPr="004517AC">
        <w:rPr>
          <w:rFonts w:ascii="Arial" w:eastAsia="Times New Roman" w:hAnsi="Arial" w:cs="Arial"/>
          <w:sz w:val="24"/>
          <w:szCs w:val="24"/>
        </w:rPr>
        <w:t>Ugovor o javnoj nabavci koji je zaključen uz kršenje antikorupcijskog pravila ništav je u skladu sa članom 38 Zakona o javnim nabavkama (“Sl.list CG” br. 74/19).</w:t>
      </w:r>
    </w:p>
    <w:p w:rsidR="0060610C" w:rsidRPr="004517AC" w:rsidRDefault="0060610C" w:rsidP="0060610C">
      <w:pPr>
        <w:pStyle w:val="ListParagraph"/>
        <w:numPr>
          <w:ilvl w:val="0"/>
          <w:numId w:val="11"/>
        </w:numPr>
        <w:spacing w:before="0" w:after="0" w:line="240" w:lineRule="auto"/>
        <w:contextualSpacing/>
        <w:jc w:val="both"/>
        <w:rPr>
          <w:rFonts w:ascii="Arial" w:eastAsia="Times New Roman" w:hAnsi="Arial" w:cs="Arial"/>
          <w:b/>
          <w:color w:val="000000"/>
          <w:sz w:val="24"/>
          <w:szCs w:val="24"/>
        </w:rPr>
      </w:pPr>
      <w:r>
        <w:rPr>
          <w:rFonts w:ascii="Arial" w:hAnsi="Arial" w:cs="Arial"/>
          <w:sz w:val="24"/>
          <w:szCs w:val="24"/>
        </w:rPr>
        <w:t>Primjenu propisa (z</w:t>
      </w:r>
      <w:r w:rsidRPr="004517AC">
        <w:rPr>
          <w:rFonts w:ascii="Arial" w:hAnsi="Arial" w:cs="Arial"/>
          <w:sz w:val="24"/>
          <w:szCs w:val="24"/>
        </w:rPr>
        <w:t>a sve što nije predviđeno Ugovorom i odredbama ZJN, shodno se primjenjuju odredbe Zakona o obligacionim odnosima i drugih pozitivnih propisa);</w:t>
      </w:r>
    </w:p>
    <w:p w:rsidR="0060610C" w:rsidRPr="004517AC" w:rsidRDefault="0060610C" w:rsidP="0060610C">
      <w:pPr>
        <w:pStyle w:val="ListParagraph"/>
        <w:numPr>
          <w:ilvl w:val="0"/>
          <w:numId w:val="11"/>
        </w:numPr>
        <w:spacing w:before="0" w:after="0" w:line="240" w:lineRule="auto"/>
        <w:contextualSpacing/>
        <w:jc w:val="both"/>
        <w:rPr>
          <w:rFonts w:ascii="Arial" w:eastAsia="Times New Roman" w:hAnsi="Arial" w:cs="Arial"/>
          <w:b/>
          <w:color w:val="000000"/>
          <w:sz w:val="24"/>
          <w:szCs w:val="24"/>
        </w:rPr>
      </w:pPr>
      <w:r>
        <w:rPr>
          <w:rFonts w:ascii="Arial" w:hAnsi="Arial" w:cs="Arial"/>
          <w:sz w:val="24"/>
          <w:szCs w:val="24"/>
        </w:rPr>
        <w:t>Sudsku nadležnost (s</w:t>
      </w:r>
      <w:r w:rsidRPr="004517AC">
        <w:rPr>
          <w:rFonts w:ascii="Arial" w:hAnsi="Arial" w:cs="Arial"/>
          <w:sz w:val="24"/>
          <w:szCs w:val="24"/>
        </w:rPr>
        <w:t>aglasnost ugovornih strana da eventualne sporove povodom Ugovora rješavaju sporazumom, u protivnom, ugovara se nadležnost stvarno nadležnog suda u Podgorici).</w:t>
      </w:r>
    </w:p>
    <w:p w:rsidR="0060610C" w:rsidRPr="0060610C" w:rsidRDefault="0060610C" w:rsidP="0060610C">
      <w:pPr>
        <w:jc w:val="both"/>
        <w:rPr>
          <w:rFonts w:ascii="Arial" w:hAnsi="Arial" w:cs="Arial"/>
          <w:bCs/>
          <w:color w:val="000000"/>
        </w:rPr>
      </w:pPr>
      <w:r w:rsidRPr="001016CC">
        <w:rPr>
          <w:rFonts w:ascii="Arial" w:hAnsi="Arial" w:cs="Arial"/>
          <w:bCs/>
          <w:color w:val="000000"/>
        </w:rPr>
        <w:t xml:space="preserve">  </w:t>
      </w:r>
      <w:r>
        <w:rPr>
          <w:rFonts w:ascii="Arial" w:hAnsi="Arial" w:cs="Arial"/>
          <w:bCs/>
          <w:color w:val="000000"/>
        </w:rPr>
        <w:t xml:space="preserve">  </w:t>
      </w:r>
    </w:p>
    <w:p w:rsidR="0060610C" w:rsidRPr="00F367C3" w:rsidRDefault="0060610C" w:rsidP="0060610C">
      <w:pPr>
        <w:jc w:val="both"/>
        <w:rPr>
          <w:rFonts w:ascii="Arial" w:hAnsi="Arial" w:cs="Arial"/>
          <w:b/>
          <w:bCs/>
          <w:color w:val="000000"/>
          <w:lang w:val="sr-Latn-CS"/>
        </w:rPr>
      </w:pPr>
      <w:r w:rsidRPr="00F367C3">
        <w:rPr>
          <w:rFonts w:ascii="Arial" w:hAnsi="Arial" w:cs="Arial"/>
          <w:b/>
          <w:bCs/>
          <w:color w:val="000000"/>
          <w:lang w:val="sr-Latn-CS"/>
        </w:rPr>
        <w:t>Raskid Ugovora:</w:t>
      </w:r>
    </w:p>
    <w:p w:rsidR="0060610C" w:rsidRDefault="0060610C" w:rsidP="0060610C">
      <w:pPr>
        <w:jc w:val="both"/>
        <w:rPr>
          <w:rFonts w:ascii="Arial" w:hAnsi="Arial" w:cs="Arial"/>
          <w:b/>
          <w:bCs/>
          <w:color w:val="000000"/>
          <w:sz w:val="22"/>
          <w:szCs w:val="22"/>
          <w:lang w:val="sr-Latn-CS"/>
        </w:rPr>
      </w:pPr>
    </w:p>
    <w:p w:rsidR="0060610C" w:rsidRPr="0060610C" w:rsidRDefault="0060610C" w:rsidP="0060610C">
      <w:pPr>
        <w:jc w:val="both"/>
        <w:rPr>
          <w:rFonts w:ascii="Arial" w:hAnsi="Arial" w:cs="Arial"/>
          <w:bCs/>
          <w:color w:val="000000"/>
          <w:lang w:val="sr-Latn-CS"/>
        </w:rPr>
      </w:pPr>
      <w:r w:rsidRPr="0060610C">
        <w:rPr>
          <w:rFonts w:ascii="Arial" w:hAnsi="Arial" w:cs="Arial"/>
          <w:bCs/>
          <w:color w:val="000000"/>
          <w:lang w:val="sr-Latn-CS"/>
        </w:rPr>
        <w:t xml:space="preserve">Ukoliko jedna od ugovorenih strana ne izvršava svoje ugovorene obaveze iz ovog Ugovora, druga ugovorna strana može raskinuti ovaj Ugovor, uz prethodno pismeno upozorenje druge strane, a sve posljedice eventualnog raskida ovog Ugovora, snosiće ugovorna strana koja nije izvršila svoje obaveze. </w:t>
      </w:r>
    </w:p>
    <w:p w:rsidR="0060610C" w:rsidRPr="0060610C" w:rsidRDefault="0060610C" w:rsidP="0060610C">
      <w:pPr>
        <w:jc w:val="both"/>
        <w:rPr>
          <w:rFonts w:ascii="Arial" w:hAnsi="Arial" w:cs="Arial"/>
          <w:bCs/>
          <w:color w:val="000000"/>
          <w:lang w:val="sr-Latn-CS"/>
        </w:rPr>
      </w:pPr>
    </w:p>
    <w:p w:rsidR="003502E4" w:rsidRDefault="0060610C" w:rsidP="003502E4">
      <w:pPr>
        <w:jc w:val="both"/>
        <w:rPr>
          <w:rFonts w:ascii="Arial" w:hAnsi="Arial" w:cs="Arial"/>
          <w:bCs/>
          <w:color w:val="000000"/>
          <w:lang w:val="sr-Latn-CS"/>
        </w:rPr>
      </w:pPr>
      <w:r w:rsidRPr="0060610C">
        <w:rPr>
          <w:rFonts w:ascii="Arial" w:hAnsi="Arial" w:cs="Arial"/>
          <w:bCs/>
          <w:color w:val="000000"/>
          <w:lang w:val="sr-Latn-CS"/>
        </w:rPr>
        <w:t>Naručilac je obavezan da u slučaju uočavanja propusta u obavljanju posla pisanim putem pozove dobavljača i da putem Zapisnika zajednički konstatuju uzrok i obim uočenih propusta.</w:t>
      </w:r>
    </w:p>
    <w:p w:rsidR="00F367C3" w:rsidRPr="0060610C" w:rsidRDefault="00F367C3" w:rsidP="003502E4">
      <w:pPr>
        <w:jc w:val="both"/>
        <w:rPr>
          <w:rFonts w:ascii="Arial" w:hAnsi="Arial" w:cs="Arial"/>
          <w:bCs/>
          <w:color w:val="000000"/>
          <w:lang w:val="sr-Latn-CS"/>
        </w:rPr>
      </w:pPr>
    </w:p>
    <w:p w:rsidR="003502E4" w:rsidRPr="002462D1" w:rsidRDefault="003502E4" w:rsidP="003502E4">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b/>
          <w:szCs w:val="32"/>
          <w:lang w:val="sr-Latn-ME"/>
        </w:rPr>
      </w:pPr>
      <w:bookmarkStart w:id="13" w:name="_Toc62730566"/>
      <w:r w:rsidRPr="002462D1">
        <w:rPr>
          <w:rFonts w:ascii="Arial" w:hAnsi="Arial"/>
          <w:b/>
          <w:szCs w:val="32"/>
          <w:lang w:val="sr-Latn-ME"/>
        </w:rPr>
        <w:lastRenderedPageBreak/>
        <w:t>ZAHTJEV ZA POJAŠNJENJE ILI IZMJENU I DOPUNU TENDERSKE DOKUMENTACIJE</w:t>
      </w:r>
      <w:bookmarkEnd w:id="13"/>
    </w:p>
    <w:p w:rsidR="003502E4" w:rsidRPr="002462D1" w:rsidRDefault="003502E4" w:rsidP="003502E4">
      <w:pPr>
        <w:jc w:val="both"/>
        <w:rPr>
          <w:rFonts w:ascii="Arial" w:hAnsi="Arial" w:cs="Arial"/>
          <w:lang w:val="sr-Latn-ME"/>
        </w:rPr>
      </w:pPr>
    </w:p>
    <w:p w:rsidR="003502E4" w:rsidRPr="002462D1" w:rsidRDefault="003502E4" w:rsidP="003502E4">
      <w:pPr>
        <w:autoSpaceDE w:val="0"/>
        <w:autoSpaceDN w:val="0"/>
        <w:adjustRightInd w:val="0"/>
        <w:jc w:val="both"/>
        <w:rPr>
          <w:rFonts w:ascii="Arial" w:hAnsi="Arial" w:cs="Arial"/>
          <w:lang w:val="sr-Latn-ME"/>
        </w:rPr>
      </w:pPr>
      <w:r w:rsidRPr="002462D1">
        <w:rPr>
          <w:rFonts w:ascii="Arial" w:hAnsi="Arial" w:cs="Arial"/>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3502E4" w:rsidRPr="002462D1" w:rsidRDefault="003502E4" w:rsidP="003502E4">
      <w:pPr>
        <w:jc w:val="both"/>
        <w:rPr>
          <w:rFonts w:ascii="Arial" w:hAnsi="Arial" w:cs="Arial"/>
          <w:lang w:val="sr-Latn-ME"/>
        </w:rPr>
      </w:pPr>
    </w:p>
    <w:p w:rsidR="003502E4" w:rsidRPr="002462D1" w:rsidRDefault="003502E4" w:rsidP="003502E4">
      <w:pPr>
        <w:jc w:val="both"/>
        <w:rPr>
          <w:rFonts w:ascii="Arial" w:hAnsi="Arial" w:cs="Arial"/>
          <w:lang w:val="sr-Latn-ME"/>
        </w:rPr>
      </w:pPr>
      <w:r w:rsidRPr="002462D1">
        <w:rPr>
          <w:rFonts w:ascii="Arial" w:hAnsi="Arial" w:cs="Arial"/>
          <w:lang w:val="sr-Latn-ME"/>
        </w:rPr>
        <w:t>Privredni subjekat ima pravo da pisanim zahtjevom traži od naručioca pojašnjenje tenderske dokumentacije najkasnije deset dana prije isteka roka određenog za dostavljanje ponuda.</w:t>
      </w:r>
    </w:p>
    <w:p w:rsidR="003502E4" w:rsidRPr="002462D1" w:rsidRDefault="003502E4" w:rsidP="003502E4">
      <w:pPr>
        <w:jc w:val="both"/>
        <w:rPr>
          <w:rFonts w:ascii="Arial" w:hAnsi="Arial" w:cs="Arial"/>
          <w:lang w:val="sr-Latn-ME"/>
        </w:rPr>
      </w:pPr>
    </w:p>
    <w:p w:rsidR="003502E4" w:rsidRDefault="003502E4" w:rsidP="003502E4">
      <w:pPr>
        <w:jc w:val="both"/>
        <w:rPr>
          <w:rFonts w:ascii="Arial" w:hAnsi="Arial" w:cs="Arial"/>
          <w:color w:val="000000"/>
          <w:lang w:val="sr-Latn-ME"/>
        </w:rPr>
      </w:pPr>
      <w:r w:rsidRPr="002462D1">
        <w:rPr>
          <w:rFonts w:ascii="Arial" w:hAnsi="Arial" w:cs="Arial"/>
          <w:color w:val="000000"/>
          <w:lang w:val="sr-Latn-ME"/>
        </w:rPr>
        <w:t>Zahtjev se podnosi isključivo putem ESJN-a.</w:t>
      </w:r>
    </w:p>
    <w:p w:rsidR="003A3A9C" w:rsidRDefault="003A3A9C" w:rsidP="003502E4">
      <w:pPr>
        <w:jc w:val="both"/>
        <w:rPr>
          <w:rFonts w:ascii="Arial" w:hAnsi="Arial" w:cs="Arial"/>
          <w:color w:val="000000"/>
          <w:lang w:val="sr-Latn-ME"/>
        </w:rPr>
      </w:pPr>
    </w:p>
    <w:p w:rsidR="003A3A9C" w:rsidRDefault="003A3A9C" w:rsidP="003502E4">
      <w:pPr>
        <w:jc w:val="both"/>
        <w:rPr>
          <w:rFonts w:ascii="Arial" w:hAnsi="Arial" w:cs="Arial"/>
          <w:color w:val="000000"/>
          <w:lang w:val="sr-Latn-ME"/>
        </w:rPr>
      </w:pPr>
    </w:p>
    <w:p w:rsidR="003A3A9C" w:rsidRDefault="003A3A9C" w:rsidP="003502E4">
      <w:pPr>
        <w:jc w:val="both"/>
        <w:rPr>
          <w:rFonts w:ascii="Arial" w:hAnsi="Arial" w:cs="Arial"/>
          <w:color w:val="000000"/>
          <w:lang w:val="sr-Latn-ME"/>
        </w:rPr>
      </w:pPr>
    </w:p>
    <w:p w:rsidR="003A3A9C" w:rsidRDefault="003A3A9C" w:rsidP="003502E4">
      <w:pPr>
        <w:jc w:val="both"/>
        <w:rPr>
          <w:rFonts w:ascii="Arial" w:hAnsi="Arial" w:cs="Arial"/>
          <w:color w:val="000000"/>
          <w:lang w:val="sr-Latn-ME"/>
        </w:rPr>
      </w:pPr>
    </w:p>
    <w:p w:rsidR="003A3A9C" w:rsidRDefault="003A3A9C" w:rsidP="003502E4">
      <w:pPr>
        <w:jc w:val="both"/>
        <w:rPr>
          <w:rFonts w:ascii="Arial" w:hAnsi="Arial" w:cs="Arial"/>
          <w:color w:val="000000"/>
          <w:lang w:val="sr-Latn-ME"/>
        </w:rPr>
      </w:pPr>
    </w:p>
    <w:p w:rsidR="003A3A9C" w:rsidRDefault="003A3A9C" w:rsidP="003502E4">
      <w:pPr>
        <w:jc w:val="both"/>
        <w:rPr>
          <w:rFonts w:ascii="Arial" w:hAnsi="Arial" w:cs="Arial"/>
          <w:color w:val="000000"/>
          <w:lang w:val="sr-Latn-ME"/>
        </w:rPr>
      </w:pPr>
    </w:p>
    <w:p w:rsidR="003A3A9C" w:rsidRDefault="003A3A9C" w:rsidP="003502E4">
      <w:pPr>
        <w:jc w:val="both"/>
        <w:rPr>
          <w:rFonts w:ascii="Arial" w:hAnsi="Arial" w:cs="Arial"/>
          <w:color w:val="000000"/>
          <w:lang w:val="sr-Latn-ME"/>
        </w:rPr>
      </w:pPr>
    </w:p>
    <w:p w:rsidR="003A3A9C" w:rsidRDefault="003A3A9C" w:rsidP="003502E4">
      <w:pPr>
        <w:jc w:val="both"/>
        <w:rPr>
          <w:rFonts w:ascii="Arial" w:hAnsi="Arial" w:cs="Arial"/>
          <w:color w:val="000000"/>
          <w:lang w:val="sr-Latn-ME"/>
        </w:rPr>
      </w:pPr>
    </w:p>
    <w:p w:rsidR="003A3A9C" w:rsidRDefault="003A3A9C" w:rsidP="003502E4">
      <w:pPr>
        <w:jc w:val="both"/>
        <w:rPr>
          <w:rFonts w:ascii="Arial" w:hAnsi="Arial" w:cs="Arial"/>
          <w:color w:val="000000"/>
          <w:lang w:val="sr-Latn-ME"/>
        </w:rPr>
      </w:pPr>
    </w:p>
    <w:p w:rsidR="003A3A9C" w:rsidRDefault="003A3A9C" w:rsidP="003502E4">
      <w:pPr>
        <w:jc w:val="both"/>
        <w:rPr>
          <w:rFonts w:ascii="Arial" w:hAnsi="Arial" w:cs="Arial"/>
          <w:color w:val="000000"/>
          <w:lang w:val="sr-Latn-ME"/>
        </w:rPr>
      </w:pPr>
    </w:p>
    <w:p w:rsidR="003A3A9C" w:rsidRDefault="003A3A9C" w:rsidP="003502E4">
      <w:pPr>
        <w:jc w:val="both"/>
        <w:rPr>
          <w:rFonts w:ascii="Arial" w:hAnsi="Arial" w:cs="Arial"/>
          <w:color w:val="000000"/>
          <w:lang w:val="sr-Latn-ME"/>
        </w:rPr>
      </w:pPr>
    </w:p>
    <w:p w:rsidR="003A3A9C" w:rsidRDefault="003A3A9C" w:rsidP="003502E4">
      <w:pPr>
        <w:jc w:val="both"/>
        <w:rPr>
          <w:rFonts w:ascii="Arial" w:hAnsi="Arial" w:cs="Arial"/>
          <w:color w:val="000000"/>
          <w:lang w:val="sr-Latn-ME"/>
        </w:rPr>
      </w:pPr>
    </w:p>
    <w:p w:rsidR="003A3A9C" w:rsidRDefault="003A3A9C" w:rsidP="003502E4">
      <w:pPr>
        <w:jc w:val="both"/>
        <w:rPr>
          <w:rFonts w:ascii="Arial" w:hAnsi="Arial" w:cs="Arial"/>
          <w:color w:val="000000"/>
          <w:lang w:val="sr-Latn-ME"/>
        </w:rPr>
      </w:pPr>
    </w:p>
    <w:p w:rsidR="003A3A9C" w:rsidRDefault="003A3A9C" w:rsidP="003502E4">
      <w:pPr>
        <w:jc w:val="both"/>
        <w:rPr>
          <w:rFonts w:ascii="Arial" w:hAnsi="Arial" w:cs="Arial"/>
          <w:color w:val="000000"/>
          <w:lang w:val="sr-Latn-ME"/>
        </w:rPr>
      </w:pPr>
    </w:p>
    <w:p w:rsidR="003A3A9C" w:rsidRDefault="003A3A9C" w:rsidP="003502E4">
      <w:pPr>
        <w:jc w:val="both"/>
        <w:rPr>
          <w:rFonts w:ascii="Arial" w:hAnsi="Arial" w:cs="Arial"/>
          <w:color w:val="000000"/>
          <w:lang w:val="sr-Latn-ME"/>
        </w:rPr>
      </w:pPr>
    </w:p>
    <w:p w:rsidR="003A3A9C" w:rsidRDefault="003A3A9C" w:rsidP="003502E4">
      <w:pPr>
        <w:jc w:val="both"/>
        <w:rPr>
          <w:rFonts w:ascii="Arial" w:hAnsi="Arial" w:cs="Arial"/>
          <w:color w:val="000000"/>
          <w:lang w:val="sr-Latn-ME"/>
        </w:rPr>
      </w:pPr>
    </w:p>
    <w:p w:rsidR="003A3A9C" w:rsidRDefault="003A3A9C" w:rsidP="003502E4">
      <w:pPr>
        <w:jc w:val="both"/>
        <w:rPr>
          <w:rFonts w:ascii="Arial" w:hAnsi="Arial" w:cs="Arial"/>
          <w:color w:val="000000"/>
          <w:lang w:val="sr-Latn-ME"/>
        </w:rPr>
      </w:pPr>
    </w:p>
    <w:p w:rsidR="003A3A9C" w:rsidRDefault="003A3A9C" w:rsidP="003502E4">
      <w:pPr>
        <w:jc w:val="both"/>
        <w:rPr>
          <w:rFonts w:ascii="Arial" w:hAnsi="Arial" w:cs="Arial"/>
          <w:color w:val="000000"/>
          <w:lang w:val="sr-Latn-ME"/>
        </w:rPr>
      </w:pPr>
    </w:p>
    <w:p w:rsidR="003A3A9C" w:rsidRDefault="003A3A9C" w:rsidP="003502E4">
      <w:pPr>
        <w:jc w:val="both"/>
        <w:rPr>
          <w:rFonts w:ascii="Arial" w:hAnsi="Arial" w:cs="Arial"/>
          <w:color w:val="000000"/>
          <w:lang w:val="sr-Latn-ME"/>
        </w:rPr>
      </w:pPr>
    </w:p>
    <w:p w:rsidR="003A3A9C" w:rsidRDefault="003A3A9C" w:rsidP="003502E4">
      <w:pPr>
        <w:jc w:val="both"/>
        <w:rPr>
          <w:rFonts w:ascii="Arial" w:hAnsi="Arial" w:cs="Arial"/>
          <w:color w:val="000000"/>
          <w:lang w:val="sr-Latn-ME"/>
        </w:rPr>
      </w:pPr>
    </w:p>
    <w:p w:rsidR="003A3A9C" w:rsidRDefault="003A3A9C" w:rsidP="003502E4">
      <w:pPr>
        <w:jc w:val="both"/>
        <w:rPr>
          <w:rFonts w:ascii="Arial" w:hAnsi="Arial" w:cs="Arial"/>
          <w:color w:val="000000"/>
          <w:lang w:val="sr-Latn-ME"/>
        </w:rPr>
      </w:pPr>
    </w:p>
    <w:p w:rsidR="003A3A9C" w:rsidRDefault="003A3A9C" w:rsidP="003502E4">
      <w:pPr>
        <w:jc w:val="both"/>
        <w:rPr>
          <w:rFonts w:ascii="Arial" w:hAnsi="Arial" w:cs="Arial"/>
          <w:color w:val="000000"/>
          <w:lang w:val="sr-Latn-ME"/>
        </w:rPr>
      </w:pPr>
    </w:p>
    <w:p w:rsidR="003A3A9C" w:rsidRDefault="003A3A9C" w:rsidP="003502E4">
      <w:pPr>
        <w:jc w:val="both"/>
        <w:rPr>
          <w:rFonts w:ascii="Arial" w:hAnsi="Arial" w:cs="Arial"/>
          <w:color w:val="000000"/>
          <w:lang w:val="sr-Latn-ME"/>
        </w:rPr>
      </w:pPr>
    </w:p>
    <w:p w:rsidR="003A3A9C" w:rsidRDefault="003A3A9C" w:rsidP="003502E4">
      <w:pPr>
        <w:jc w:val="both"/>
        <w:rPr>
          <w:rFonts w:ascii="Arial" w:hAnsi="Arial" w:cs="Arial"/>
          <w:color w:val="000000"/>
          <w:lang w:val="sr-Latn-ME"/>
        </w:rPr>
      </w:pPr>
    </w:p>
    <w:p w:rsidR="003A3A9C" w:rsidRDefault="003A3A9C" w:rsidP="003502E4">
      <w:pPr>
        <w:jc w:val="both"/>
        <w:rPr>
          <w:rFonts w:ascii="Arial" w:hAnsi="Arial" w:cs="Arial"/>
          <w:color w:val="000000"/>
          <w:lang w:val="sr-Latn-ME"/>
        </w:rPr>
      </w:pPr>
    </w:p>
    <w:p w:rsidR="003A3A9C" w:rsidRDefault="003A3A9C" w:rsidP="003502E4">
      <w:pPr>
        <w:jc w:val="both"/>
        <w:rPr>
          <w:rFonts w:ascii="Arial" w:hAnsi="Arial" w:cs="Arial"/>
          <w:color w:val="000000"/>
          <w:lang w:val="sr-Latn-ME"/>
        </w:rPr>
      </w:pPr>
    </w:p>
    <w:p w:rsidR="003A3A9C" w:rsidRDefault="003A3A9C" w:rsidP="003502E4">
      <w:pPr>
        <w:jc w:val="both"/>
        <w:rPr>
          <w:rFonts w:ascii="Arial" w:hAnsi="Arial" w:cs="Arial"/>
          <w:color w:val="000000"/>
          <w:lang w:val="sr-Latn-ME"/>
        </w:rPr>
      </w:pPr>
    </w:p>
    <w:p w:rsidR="003A3A9C" w:rsidRDefault="003A3A9C" w:rsidP="003502E4">
      <w:pPr>
        <w:jc w:val="both"/>
        <w:rPr>
          <w:rFonts w:ascii="Arial" w:hAnsi="Arial" w:cs="Arial"/>
          <w:color w:val="000000"/>
          <w:lang w:val="sr-Latn-ME"/>
        </w:rPr>
      </w:pPr>
    </w:p>
    <w:p w:rsidR="003A3A9C" w:rsidRDefault="003A3A9C" w:rsidP="003502E4">
      <w:pPr>
        <w:jc w:val="both"/>
        <w:rPr>
          <w:rFonts w:ascii="Arial" w:hAnsi="Arial" w:cs="Arial"/>
          <w:color w:val="000000"/>
          <w:lang w:val="sr-Latn-ME"/>
        </w:rPr>
      </w:pPr>
    </w:p>
    <w:p w:rsidR="003A3A9C" w:rsidRDefault="003A3A9C" w:rsidP="003502E4">
      <w:pPr>
        <w:jc w:val="both"/>
        <w:rPr>
          <w:rFonts w:ascii="Arial" w:hAnsi="Arial" w:cs="Arial"/>
          <w:color w:val="000000"/>
          <w:lang w:val="sr-Latn-ME"/>
        </w:rPr>
      </w:pPr>
    </w:p>
    <w:p w:rsidR="003A3A9C" w:rsidRDefault="003A3A9C" w:rsidP="003502E4">
      <w:pPr>
        <w:jc w:val="both"/>
        <w:rPr>
          <w:rFonts w:ascii="Arial" w:hAnsi="Arial" w:cs="Arial"/>
          <w:color w:val="000000"/>
          <w:lang w:val="sr-Latn-ME"/>
        </w:rPr>
      </w:pPr>
    </w:p>
    <w:p w:rsidR="003A3A9C" w:rsidRPr="002462D1" w:rsidRDefault="003A3A9C" w:rsidP="003502E4">
      <w:pPr>
        <w:jc w:val="both"/>
        <w:rPr>
          <w:rFonts w:ascii="Arial" w:hAnsi="Arial" w:cs="Arial"/>
          <w:color w:val="000000"/>
          <w:lang w:val="sr-Latn-ME"/>
        </w:rPr>
      </w:pPr>
    </w:p>
    <w:p w:rsidR="003502E4" w:rsidRPr="002462D1" w:rsidRDefault="003502E4" w:rsidP="003502E4">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b/>
          <w:color w:val="000000"/>
          <w:szCs w:val="32"/>
          <w:lang w:val="sr-Latn-ME"/>
        </w:rPr>
      </w:pPr>
      <w:bookmarkStart w:id="14" w:name="_Toc416180136"/>
      <w:bookmarkStart w:id="15" w:name="_Toc508349235"/>
      <w:bookmarkStart w:id="16" w:name="_Toc62730567"/>
      <w:r>
        <w:rPr>
          <w:rFonts w:ascii="Arial" w:hAnsi="Arial"/>
          <w:b/>
          <w:szCs w:val="32"/>
          <w:lang w:val="sr-Latn-ME"/>
        </w:rPr>
        <w:lastRenderedPageBreak/>
        <w:t xml:space="preserve"> </w:t>
      </w:r>
      <w:r w:rsidRPr="002462D1">
        <w:rPr>
          <w:rFonts w:ascii="Arial" w:hAnsi="Arial"/>
          <w:b/>
          <w:szCs w:val="32"/>
          <w:lang w:val="sr-Latn-ME"/>
        </w:rPr>
        <w:t>IZJAVA NARUČIOCA O NEPOSTOJANJU SUKOBA INTERESA</w:t>
      </w:r>
      <w:bookmarkEnd w:id="14"/>
      <w:bookmarkEnd w:id="15"/>
      <w:bookmarkEnd w:id="16"/>
    </w:p>
    <w:p w:rsidR="003502E4" w:rsidRPr="002462D1" w:rsidRDefault="003502E4" w:rsidP="003502E4">
      <w:pPr>
        <w:tabs>
          <w:tab w:val="left" w:pos="1701"/>
          <w:tab w:val="left" w:pos="4820"/>
        </w:tabs>
        <w:jc w:val="both"/>
        <w:rPr>
          <w:rFonts w:ascii="Arial" w:hAnsi="Arial" w:cs="Arial"/>
          <w:color w:val="000000"/>
          <w:u w:val="single"/>
          <w:lang w:val="sr-Latn-ME"/>
        </w:rPr>
      </w:pPr>
    </w:p>
    <w:p w:rsidR="003502E4" w:rsidRPr="002462D1" w:rsidRDefault="003502E4" w:rsidP="003502E4">
      <w:pPr>
        <w:tabs>
          <w:tab w:val="left" w:pos="1701"/>
          <w:tab w:val="left" w:pos="4820"/>
        </w:tabs>
        <w:jc w:val="both"/>
        <w:rPr>
          <w:rFonts w:ascii="Arial" w:hAnsi="Arial" w:cs="Arial"/>
          <w:color w:val="000000"/>
          <w:u w:val="single"/>
          <w:lang w:val="sr-Latn-ME"/>
        </w:rPr>
      </w:pPr>
    </w:p>
    <w:p w:rsidR="0060610C" w:rsidRPr="00447DAD" w:rsidRDefault="0060610C" w:rsidP="0060610C">
      <w:pPr>
        <w:tabs>
          <w:tab w:val="left" w:pos="1701"/>
          <w:tab w:val="left" w:pos="4820"/>
        </w:tabs>
        <w:jc w:val="both"/>
        <w:rPr>
          <w:rFonts w:ascii="Arial" w:hAnsi="Arial" w:cs="Arial"/>
          <w:color w:val="000000"/>
          <w:lang w:val="sr-Latn-ME"/>
        </w:rPr>
      </w:pPr>
      <w:r>
        <w:rPr>
          <w:rFonts w:ascii="Arial" w:hAnsi="Arial" w:cs="Arial"/>
          <w:color w:val="000000"/>
          <w:u w:val="single"/>
          <w:lang w:val="sr-Latn-ME"/>
        </w:rPr>
        <w:t>Ministarstvo unutrašnjih poslova</w:t>
      </w:r>
    </w:p>
    <w:p w:rsidR="0060610C" w:rsidRPr="00301ED1" w:rsidRDefault="0060610C" w:rsidP="0060610C">
      <w:pPr>
        <w:jc w:val="both"/>
        <w:rPr>
          <w:rFonts w:ascii="Arial" w:hAnsi="Arial" w:cs="Arial"/>
          <w:color w:val="000000"/>
          <w:lang w:val="sr-Latn-ME"/>
        </w:rPr>
      </w:pPr>
      <w:r w:rsidRPr="00301ED1">
        <w:rPr>
          <w:rFonts w:ascii="Arial" w:hAnsi="Arial" w:cs="Arial"/>
          <w:color w:val="000000"/>
          <w:lang w:val="sr-Latn-ME"/>
        </w:rPr>
        <w:t xml:space="preserve">Broj: </w:t>
      </w:r>
      <w:r w:rsidR="00092076">
        <w:rPr>
          <w:rFonts w:ascii="Arial" w:hAnsi="Arial" w:cs="Arial"/>
          <w:color w:val="000000"/>
          <w:lang w:val="sr-Latn-ME"/>
        </w:rPr>
        <w:t>078</w:t>
      </w:r>
      <w:r w:rsidRPr="00301ED1">
        <w:rPr>
          <w:rFonts w:ascii="Arial" w:hAnsi="Arial" w:cs="Arial"/>
          <w:color w:val="000000"/>
          <w:lang w:val="sr-Latn-ME"/>
        </w:rPr>
        <w:t>/2</w:t>
      </w:r>
      <w:r w:rsidR="0011619D">
        <w:rPr>
          <w:rFonts w:ascii="Arial" w:hAnsi="Arial" w:cs="Arial"/>
          <w:color w:val="000000"/>
          <w:lang w:val="sr-Latn-ME"/>
        </w:rPr>
        <w:t>5</w:t>
      </w:r>
      <w:r w:rsidRPr="00301ED1">
        <w:rPr>
          <w:rFonts w:ascii="Arial" w:hAnsi="Arial" w:cs="Arial"/>
          <w:color w:val="000000"/>
          <w:lang w:val="sr-Latn-ME"/>
        </w:rPr>
        <w:t>-</w:t>
      </w:r>
      <w:r w:rsidR="00125741">
        <w:rPr>
          <w:rFonts w:ascii="Arial" w:hAnsi="Arial" w:cs="Arial"/>
          <w:color w:val="000000"/>
          <w:lang w:val="sr-Latn-ME"/>
        </w:rPr>
        <w:t>31776</w:t>
      </w:r>
      <w:r w:rsidR="0011619D">
        <w:rPr>
          <w:rFonts w:ascii="Arial" w:hAnsi="Arial" w:cs="Arial"/>
          <w:color w:val="000000"/>
          <w:lang w:val="sr-Latn-ME"/>
        </w:rPr>
        <w:t>/3</w:t>
      </w:r>
    </w:p>
    <w:p w:rsidR="0060610C" w:rsidRPr="00447DAD" w:rsidRDefault="0060610C" w:rsidP="0060610C">
      <w:pPr>
        <w:jc w:val="both"/>
        <w:rPr>
          <w:rFonts w:ascii="Arial" w:hAnsi="Arial" w:cs="Arial"/>
          <w:color w:val="000000"/>
          <w:lang w:val="sr-Latn-ME"/>
        </w:rPr>
      </w:pPr>
      <w:r w:rsidRPr="00301ED1">
        <w:rPr>
          <w:rFonts w:ascii="Arial" w:hAnsi="Arial" w:cs="Arial"/>
          <w:color w:val="000000"/>
          <w:lang w:val="sr-Latn-ME"/>
        </w:rPr>
        <w:t xml:space="preserve">Mjesto i datum: </w:t>
      </w:r>
      <w:r w:rsidR="00125741">
        <w:rPr>
          <w:rFonts w:ascii="Arial" w:hAnsi="Arial" w:cs="Arial"/>
          <w:color w:val="000000"/>
          <w:lang w:val="sr-Latn-ME"/>
        </w:rPr>
        <w:t>24</w:t>
      </w:r>
      <w:r w:rsidRPr="00301ED1">
        <w:rPr>
          <w:rFonts w:ascii="Arial" w:hAnsi="Arial" w:cs="Arial"/>
          <w:color w:val="000000"/>
          <w:lang w:val="sr-Latn-ME"/>
        </w:rPr>
        <w:t>.</w:t>
      </w:r>
      <w:r w:rsidR="00125741">
        <w:rPr>
          <w:rFonts w:ascii="Arial" w:hAnsi="Arial" w:cs="Arial"/>
          <w:color w:val="000000"/>
          <w:lang w:val="sr-Latn-ME"/>
        </w:rPr>
        <w:t>06</w:t>
      </w:r>
      <w:r w:rsidRPr="00301ED1">
        <w:rPr>
          <w:rFonts w:ascii="Arial" w:hAnsi="Arial" w:cs="Arial"/>
          <w:color w:val="000000"/>
          <w:lang w:val="sr-Latn-ME"/>
        </w:rPr>
        <w:t>.202</w:t>
      </w:r>
      <w:r w:rsidR="0011619D">
        <w:rPr>
          <w:rFonts w:ascii="Arial" w:hAnsi="Arial" w:cs="Arial"/>
          <w:color w:val="000000"/>
          <w:lang w:val="sr-Latn-ME"/>
        </w:rPr>
        <w:t>5</w:t>
      </w:r>
      <w:r w:rsidRPr="00301ED1">
        <w:rPr>
          <w:rFonts w:ascii="Arial" w:hAnsi="Arial" w:cs="Arial"/>
          <w:color w:val="000000"/>
          <w:lang w:val="sr-Latn-ME"/>
        </w:rPr>
        <w:t>. godine</w:t>
      </w:r>
    </w:p>
    <w:p w:rsidR="0060610C" w:rsidRPr="00447DAD" w:rsidRDefault="0060610C" w:rsidP="0060610C">
      <w:pPr>
        <w:jc w:val="both"/>
        <w:rPr>
          <w:rFonts w:ascii="Arial" w:hAnsi="Arial" w:cs="Arial"/>
          <w:b/>
          <w:bCs/>
          <w:color w:val="000000"/>
          <w:lang w:val="sr-Latn-ME"/>
        </w:rPr>
      </w:pPr>
    </w:p>
    <w:p w:rsidR="0060610C" w:rsidRPr="00447DAD" w:rsidRDefault="0060610C" w:rsidP="0060610C">
      <w:pPr>
        <w:jc w:val="both"/>
        <w:rPr>
          <w:rFonts w:ascii="Arial" w:hAnsi="Arial" w:cs="Arial"/>
          <w:b/>
          <w:bCs/>
          <w:color w:val="000000"/>
          <w:lang w:val="sr-Latn-ME"/>
        </w:rPr>
      </w:pPr>
    </w:p>
    <w:p w:rsidR="0060610C" w:rsidRPr="00447DAD" w:rsidRDefault="0060610C" w:rsidP="0060610C">
      <w:pPr>
        <w:tabs>
          <w:tab w:val="left" w:pos="3290"/>
        </w:tabs>
        <w:ind w:firstLine="708"/>
        <w:jc w:val="both"/>
        <w:rPr>
          <w:rFonts w:ascii="Arial" w:hAnsi="Arial" w:cs="Arial"/>
          <w:color w:val="000000"/>
          <w:lang w:val="sr-Latn-ME"/>
        </w:rPr>
      </w:pPr>
      <w:r w:rsidRPr="00447DAD">
        <w:rPr>
          <w:rFonts w:ascii="Arial" w:hAnsi="Arial" w:cs="Arial"/>
          <w:color w:val="000000"/>
          <w:lang w:val="sr-Latn-ME"/>
        </w:rPr>
        <w:t>U skladu sa članom 43 stav 1 Zakona o javnim nabavkama („Službeni list CG”, br.74/19</w:t>
      </w:r>
      <w:r w:rsidR="00125741">
        <w:rPr>
          <w:rFonts w:ascii="Arial" w:hAnsi="Arial" w:cs="Arial"/>
          <w:color w:val="000000"/>
          <w:lang w:val="sr-Latn-ME"/>
        </w:rPr>
        <w:t xml:space="preserve"> i 3/23</w:t>
      </w:r>
      <w:bookmarkStart w:id="17" w:name="_GoBack"/>
      <w:bookmarkEnd w:id="17"/>
      <w:r w:rsidRPr="00447DAD">
        <w:rPr>
          <w:rFonts w:ascii="Arial" w:hAnsi="Arial" w:cs="Arial"/>
          <w:color w:val="000000"/>
          <w:lang w:val="sr-Latn-ME"/>
        </w:rPr>
        <w:t xml:space="preserve">), </w:t>
      </w:r>
    </w:p>
    <w:p w:rsidR="0060610C" w:rsidRPr="00447DAD" w:rsidRDefault="0060610C" w:rsidP="0060610C">
      <w:pPr>
        <w:tabs>
          <w:tab w:val="left" w:pos="3290"/>
        </w:tabs>
        <w:jc w:val="both"/>
        <w:rPr>
          <w:rFonts w:ascii="Arial" w:hAnsi="Arial" w:cs="Arial"/>
          <w:color w:val="000000"/>
          <w:lang w:val="sr-Latn-ME"/>
        </w:rPr>
      </w:pPr>
    </w:p>
    <w:p w:rsidR="0060610C" w:rsidRPr="00447DAD" w:rsidRDefault="0060610C" w:rsidP="0060610C">
      <w:pPr>
        <w:tabs>
          <w:tab w:val="left" w:pos="3290"/>
        </w:tabs>
        <w:jc w:val="both"/>
        <w:rPr>
          <w:rFonts w:ascii="Arial" w:hAnsi="Arial" w:cs="Arial"/>
          <w:color w:val="000000"/>
          <w:lang w:val="sr-Latn-ME"/>
        </w:rPr>
      </w:pPr>
    </w:p>
    <w:p w:rsidR="0060610C" w:rsidRPr="00447DAD" w:rsidRDefault="0060610C" w:rsidP="0060610C">
      <w:pPr>
        <w:tabs>
          <w:tab w:val="left" w:pos="3290"/>
        </w:tabs>
        <w:jc w:val="center"/>
        <w:rPr>
          <w:rFonts w:ascii="Arial" w:hAnsi="Arial" w:cs="Arial"/>
          <w:b/>
          <w:bCs/>
          <w:color w:val="000000"/>
          <w:sz w:val="32"/>
          <w:szCs w:val="32"/>
          <w:lang w:val="sr-Latn-ME"/>
        </w:rPr>
      </w:pPr>
      <w:r w:rsidRPr="00447DAD">
        <w:rPr>
          <w:rFonts w:ascii="Arial" w:hAnsi="Arial" w:cs="Arial"/>
          <w:b/>
          <w:bCs/>
          <w:color w:val="000000"/>
          <w:sz w:val="32"/>
          <w:szCs w:val="32"/>
          <w:lang w:val="sr-Latn-ME"/>
        </w:rPr>
        <w:t>Izjavljujem</w:t>
      </w:r>
    </w:p>
    <w:p w:rsidR="0060610C" w:rsidRPr="00447DAD" w:rsidRDefault="0060610C" w:rsidP="0060610C">
      <w:pPr>
        <w:tabs>
          <w:tab w:val="left" w:pos="3290"/>
        </w:tabs>
        <w:jc w:val="both"/>
        <w:rPr>
          <w:rFonts w:ascii="Arial" w:hAnsi="Arial" w:cs="Arial"/>
          <w:color w:val="000000"/>
          <w:lang w:val="sr-Latn-ME"/>
        </w:rPr>
      </w:pPr>
    </w:p>
    <w:p w:rsidR="00427077" w:rsidRPr="00756BDF" w:rsidRDefault="0060610C" w:rsidP="00427077">
      <w:pPr>
        <w:tabs>
          <w:tab w:val="left" w:pos="3290"/>
        </w:tabs>
        <w:jc w:val="both"/>
        <w:rPr>
          <w:rFonts w:ascii="Arial" w:hAnsi="Arial" w:cs="Arial"/>
          <w:lang w:val="sr-Latn-ME"/>
        </w:rPr>
      </w:pPr>
      <w:r w:rsidRPr="00447DAD">
        <w:rPr>
          <w:rFonts w:ascii="Arial" w:hAnsi="Arial" w:cs="Arial"/>
          <w:color w:val="000000"/>
          <w:lang w:val="sr-Latn-ME"/>
        </w:rPr>
        <w:t>da u</w:t>
      </w:r>
      <w:r>
        <w:rPr>
          <w:rFonts w:ascii="Arial" w:hAnsi="Arial" w:cs="Arial"/>
          <w:color w:val="000000"/>
          <w:lang w:val="sr-Latn-ME"/>
        </w:rPr>
        <w:t xml:space="preserve"> otvorenom</w:t>
      </w:r>
      <w:r w:rsidRPr="00447DAD">
        <w:rPr>
          <w:rFonts w:ascii="Arial" w:hAnsi="Arial" w:cs="Arial"/>
          <w:color w:val="000000"/>
          <w:lang w:val="sr-Latn-ME"/>
        </w:rPr>
        <w:t xml:space="preserve"> postupku javne nabavke</w:t>
      </w:r>
      <w:r>
        <w:rPr>
          <w:rFonts w:ascii="Arial" w:hAnsi="Arial" w:cs="Arial"/>
          <w:color w:val="000000"/>
          <w:lang w:val="sr-Latn-ME"/>
        </w:rPr>
        <w:t xml:space="preserve">, za nabavku </w:t>
      </w:r>
      <w:r w:rsidR="0011619D">
        <w:rPr>
          <w:rFonts w:ascii="Arial" w:hAnsi="Arial" w:cs="Arial"/>
          <w:color w:val="000000"/>
          <w:lang w:val="sr-Latn-ME"/>
        </w:rPr>
        <w:t>usluge tekućeg održavanja</w:t>
      </w:r>
      <w:r w:rsidR="0011619D" w:rsidRPr="0011619D">
        <w:rPr>
          <w:rFonts w:ascii="Arial" w:hAnsi="Arial" w:cs="Arial"/>
          <w:color w:val="000000"/>
          <w:lang w:val="sr-Latn-ME"/>
        </w:rPr>
        <w:t xml:space="preserve"> sistema za pročišćavanje otpornih voda</w:t>
      </w:r>
      <w:r>
        <w:rPr>
          <w:rFonts w:ascii="Arial" w:hAnsi="Arial" w:cs="Arial"/>
          <w:color w:val="000000"/>
          <w:lang w:val="sr-Latn-ME"/>
        </w:rPr>
        <w:t>,</w:t>
      </w:r>
      <w:r w:rsidRPr="00447DAD">
        <w:rPr>
          <w:rFonts w:ascii="Arial" w:hAnsi="Arial" w:cs="Arial"/>
          <w:color w:val="000000"/>
          <w:lang w:val="sr-Latn-ME"/>
        </w:rPr>
        <w:t xml:space="preserve"> redni broj </w:t>
      </w:r>
      <w:r w:rsidR="0011619D">
        <w:rPr>
          <w:rFonts w:ascii="Arial" w:hAnsi="Arial" w:cs="Arial"/>
          <w:color w:val="000000"/>
          <w:lang w:val="sr-Latn-ME"/>
        </w:rPr>
        <w:t>149</w:t>
      </w:r>
      <w:r w:rsidRPr="00447DAD">
        <w:rPr>
          <w:rFonts w:ascii="Arial" w:hAnsi="Arial" w:cs="Arial"/>
          <w:color w:val="000000"/>
          <w:lang w:val="sr-Latn-ME"/>
        </w:rPr>
        <w:t xml:space="preserve"> iz </w:t>
      </w:r>
      <w:r w:rsidR="0011619D">
        <w:rPr>
          <w:rFonts w:ascii="Arial" w:hAnsi="Arial" w:cs="Arial"/>
          <w:color w:val="000000"/>
          <w:lang w:val="sr-Latn-ME"/>
        </w:rPr>
        <w:t>Plana javne nabavke za 2025. godinu, broj 01-426/25-3876/1 od 30.01.2025</w:t>
      </w:r>
      <w:r w:rsidR="00F367C3" w:rsidRPr="00F367C3">
        <w:rPr>
          <w:rFonts w:ascii="Arial" w:hAnsi="Arial" w:cs="Arial"/>
          <w:color w:val="000000"/>
          <w:lang w:val="sr-Latn-ME"/>
        </w:rPr>
        <w:t>. godine</w:t>
      </w:r>
      <w:r w:rsidR="0011619D">
        <w:rPr>
          <w:rFonts w:ascii="Arial" w:hAnsi="Arial" w:cs="Arial"/>
          <w:color w:val="000000"/>
          <w:lang w:val="sr-Latn-ME"/>
        </w:rPr>
        <w:t xml:space="preserve"> i</w:t>
      </w:r>
      <w:r w:rsidR="00427077" w:rsidRPr="00427077">
        <w:rPr>
          <w:rFonts w:ascii="Arial" w:hAnsi="Arial" w:cs="Arial"/>
          <w:lang w:val="sr-Latn-ME"/>
        </w:rPr>
        <w:t xml:space="preserve"> </w:t>
      </w:r>
      <w:r w:rsidR="00427077">
        <w:rPr>
          <w:rFonts w:ascii="Arial" w:hAnsi="Arial" w:cs="Arial"/>
          <w:lang w:val="sr-Latn-ME"/>
        </w:rPr>
        <w:t xml:space="preserve">Izmjene i dopune broj 1 broj </w:t>
      </w:r>
      <w:r w:rsidR="005E5D9B">
        <w:rPr>
          <w:rFonts w:ascii="Arial" w:hAnsi="Arial" w:cs="Arial"/>
          <w:lang w:val="sr-Latn-ME"/>
        </w:rPr>
        <w:t>01-426/25-14042 od 17.03.2025</w:t>
      </w:r>
      <w:r w:rsidR="00427077">
        <w:rPr>
          <w:rFonts w:ascii="Arial" w:hAnsi="Arial" w:cs="Arial"/>
          <w:lang w:val="sr-Latn-ME"/>
        </w:rPr>
        <w:t>. godine,</w:t>
      </w:r>
      <w:r w:rsidR="00427077" w:rsidRPr="00856D6A">
        <w:rPr>
          <w:rFonts w:ascii="Arial" w:hAnsi="Arial" w:cs="Arial"/>
          <w:lang w:val="sr-Latn-ME"/>
        </w:rPr>
        <w:t xml:space="preserve"> nijesam u sukobu interesa u smislu člana 41 stav 1 tačka 1 Zakona o javnim nabavkama i da ne postoji ekonomski i drugi lični interes koji može uticati na moju nepristrasnost i nezavisnost u ovom postupku javne nabavke</w:t>
      </w:r>
      <w:r w:rsidR="00427077" w:rsidRPr="00FC4CD6">
        <w:rPr>
          <w:rFonts w:ascii="Arial" w:hAnsi="Arial" w:cs="Arial"/>
          <w:color w:val="FF0000"/>
          <w:lang w:val="sr-Latn-ME"/>
        </w:rPr>
        <w:t>.</w:t>
      </w:r>
    </w:p>
    <w:p w:rsidR="0060610C" w:rsidRPr="00447DAD" w:rsidRDefault="0060610C" w:rsidP="00427077">
      <w:pPr>
        <w:jc w:val="both"/>
        <w:rPr>
          <w:rFonts w:ascii="Arial" w:hAnsi="Arial" w:cs="Arial"/>
          <w:color w:val="000000"/>
          <w:lang w:val="sr-Latn-ME"/>
        </w:rPr>
      </w:pPr>
    </w:p>
    <w:p w:rsidR="0060610C" w:rsidRPr="00447DAD" w:rsidRDefault="0060610C" w:rsidP="0060610C">
      <w:pPr>
        <w:tabs>
          <w:tab w:val="left" w:pos="3290"/>
        </w:tabs>
        <w:jc w:val="both"/>
        <w:rPr>
          <w:rFonts w:ascii="Arial" w:hAnsi="Arial" w:cs="Arial"/>
          <w:color w:val="000000"/>
          <w:lang w:val="sr-Latn-ME"/>
        </w:rPr>
      </w:pPr>
    </w:p>
    <w:p w:rsidR="0060610C" w:rsidRPr="00447DAD" w:rsidRDefault="0060610C" w:rsidP="0060610C">
      <w:pPr>
        <w:tabs>
          <w:tab w:val="left" w:pos="3290"/>
        </w:tabs>
        <w:ind w:firstLine="1134"/>
        <w:jc w:val="right"/>
        <w:rPr>
          <w:rFonts w:ascii="Arial" w:hAnsi="Arial" w:cs="Arial"/>
          <w:color w:val="000000"/>
          <w:lang w:val="sr-Latn-ME"/>
        </w:rPr>
      </w:pPr>
      <w:r w:rsidRPr="00447DAD">
        <w:rPr>
          <w:rFonts w:ascii="Arial" w:hAnsi="Arial" w:cs="Arial"/>
          <w:color w:val="000000"/>
          <w:lang w:val="sr-Latn-ME"/>
        </w:rPr>
        <w:t>Ovlašćeno lice naručioca</w:t>
      </w:r>
      <w:r>
        <w:rPr>
          <w:rFonts w:ascii="Arial" w:hAnsi="Arial" w:cs="Arial"/>
          <w:color w:val="000000"/>
          <w:lang w:val="sr-Latn-ME"/>
        </w:rPr>
        <w:t xml:space="preserve"> ministar </w:t>
      </w:r>
      <w:r w:rsidR="00343F25">
        <w:rPr>
          <w:rFonts w:ascii="Arial" w:hAnsi="Arial" w:cs="Arial"/>
          <w:color w:val="000000"/>
          <w:lang w:val="sr-Latn-ME"/>
        </w:rPr>
        <w:t>Danilo Šaranović</w:t>
      </w:r>
      <w:r w:rsidRPr="00447DAD">
        <w:rPr>
          <w:rFonts w:ascii="Arial" w:hAnsi="Arial" w:cs="Arial"/>
          <w:color w:val="000000"/>
          <w:lang w:val="sr-Latn-ME"/>
        </w:rPr>
        <w:t xml:space="preserve"> _____________</w:t>
      </w:r>
    </w:p>
    <w:p w:rsidR="0060610C" w:rsidRPr="00447DAD" w:rsidRDefault="0060610C" w:rsidP="0060610C">
      <w:pPr>
        <w:tabs>
          <w:tab w:val="left" w:pos="3290"/>
        </w:tabs>
        <w:ind w:left="5664" w:firstLine="708"/>
        <w:jc w:val="center"/>
        <w:rPr>
          <w:rFonts w:ascii="Arial" w:hAnsi="Arial" w:cs="Arial"/>
          <w:i/>
          <w:iCs/>
          <w:color w:val="000000"/>
          <w:lang w:val="sr-Latn-ME"/>
        </w:rPr>
      </w:pPr>
      <w:r w:rsidRPr="00447DAD">
        <w:rPr>
          <w:rFonts w:ascii="Arial" w:hAnsi="Arial" w:cs="Arial"/>
          <w:i/>
          <w:iCs/>
          <w:color w:val="000000"/>
          <w:lang w:val="sr-Latn-ME"/>
        </w:rPr>
        <w:t xml:space="preserve">                </w:t>
      </w:r>
      <w:r>
        <w:rPr>
          <w:rFonts w:ascii="Arial" w:hAnsi="Arial" w:cs="Arial"/>
          <w:i/>
          <w:iCs/>
          <w:color w:val="000000"/>
          <w:lang w:val="sr-Latn-ME"/>
        </w:rPr>
        <w:t xml:space="preserve">    </w:t>
      </w:r>
      <w:r w:rsidRPr="00447DAD">
        <w:rPr>
          <w:rFonts w:ascii="Arial" w:hAnsi="Arial" w:cs="Arial"/>
          <w:i/>
          <w:iCs/>
          <w:color w:val="000000"/>
          <w:lang w:val="sr-Latn-ME"/>
        </w:rPr>
        <w:t xml:space="preserve">  s.r.</w:t>
      </w:r>
    </w:p>
    <w:p w:rsidR="0060610C" w:rsidRPr="00447DAD" w:rsidRDefault="0060610C" w:rsidP="0060610C">
      <w:pPr>
        <w:tabs>
          <w:tab w:val="left" w:pos="3290"/>
        </w:tabs>
        <w:ind w:firstLine="1134"/>
        <w:jc w:val="right"/>
        <w:rPr>
          <w:rFonts w:ascii="Arial" w:hAnsi="Arial" w:cs="Arial"/>
          <w:i/>
          <w:iCs/>
          <w:color w:val="000000"/>
          <w:lang w:val="sr-Latn-ME"/>
        </w:rPr>
      </w:pPr>
      <w:r>
        <w:rPr>
          <w:rFonts w:ascii="Arial" w:hAnsi="Arial" w:cs="Arial"/>
          <w:color w:val="000000"/>
          <w:lang w:val="sr-Latn-ME"/>
        </w:rPr>
        <w:t>Službenica</w:t>
      </w:r>
      <w:r w:rsidRPr="00447DAD">
        <w:rPr>
          <w:rFonts w:ascii="Arial" w:hAnsi="Arial" w:cs="Arial"/>
          <w:color w:val="000000"/>
          <w:lang w:val="sr-Latn-ME"/>
        </w:rPr>
        <w:t xml:space="preserve"> za javne nabavke</w:t>
      </w:r>
      <w:r>
        <w:rPr>
          <w:rFonts w:ascii="Arial" w:hAnsi="Arial" w:cs="Arial"/>
          <w:color w:val="000000"/>
          <w:lang w:val="sr-Latn-ME"/>
        </w:rPr>
        <w:t xml:space="preserve"> Marina Marković</w:t>
      </w:r>
      <w:r w:rsidRPr="00447DAD">
        <w:rPr>
          <w:rFonts w:ascii="Arial" w:hAnsi="Arial" w:cs="Arial"/>
          <w:color w:val="000000"/>
          <w:lang w:val="sr-Latn-ME"/>
        </w:rPr>
        <w:t xml:space="preserve"> ________________</w:t>
      </w:r>
      <w:r w:rsidRPr="00447DAD">
        <w:rPr>
          <w:rFonts w:ascii="Arial" w:hAnsi="Arial" w:cs="Arial"/>
          <w:i/>
          <w:iCs/>
          <w:color w:val="000000"/>
          <w:lang w:val="sr-Latn-ME"/>
        </w:rPr>
        <w:t xml:space="preserve"> </w:t>
      </w:r>
    </w:p>
    <w:p w:rsidR="0060610C" w:rsidRPr="00447DAD" w:rsidRDefault="0060610C" w:rsidP="0060610C">
      <w:pPr>
        <w:tabs>
          <w:tab w:val="left" w:pos="3290"/>
        </w:tabs>
        <w:ind w:left="5664" w:firstLine="708"/>
        <w:jc w:val="center"/>
        <w:rPr>
          <w:rFonts w:ascii="Arial" w:hAnsi="Arial" w:cs="Arial"/>
          <w:i/>
          <w:iCs/>
          <w:color w:val="000000"/>
          <w:lang w:val="sr-Latn-ME"/>
        </w:rPr>
      </w:pPr>
      <w:r w:rsidRPr="00447DAD">
        <w:rPr>
          <w:rFonts w:ascii="Arial" w:hAnsi="Arial" w:cs="Arial"/>
          <w:i/>
          <w:iCs/>
          <w:color w:val="000000"/>
          <w:lang w:val="sr-Latn-ME"/>
        </w:rPr>
        <w:t xml:space="preserve"> </w:t>
      </w:r>
      <w:r>
        <w:rPr>
          <w:rFonts w:ascii="Arial" w:hAnsi="Arial" w:cs="Arial"/>
          <w:i/>
          <w:iCs/>
          <w:color w:val="000000"/>
          <w:lang w:val="sr-Latn-ME"/>
        </w:rPr>
        <w:t xml:space="preserve">                     </w:t>
      </w:r>
      <w:r w:rsidRPr="00447DAD">
        <w:rPr>
          <w:rFonts w:ascii="Arial" w:hAnsi="Arial" w:cs="Arial"/>
          <w:i/>
          <w:iCs/>
          <w:color w:val="000000"/>
          <w:lang w:val="sr-Latn-ME"/>
        </w:rPr>
        <w:t>s.r.</w:t>
      </w:r>
    </w:p>
    <w:p w:rsidR="0060610C" w:rsidRPr="00447DAD" w:rsidRDefault="0060610C" w:rsidP="0060610C">
      <w:pPr>
        <w:tabs>
          <w:tab w:val="left" w:pos="3290"/>
        </w:tabs>
        <w:rPr>
          <w:rFonts w:ascii="Arial" w:hAnsi="Arial" w:cs="Arial"/>
          <w:color w:val="000000"/>
          <w:lang w:val="sr-Latn-ME"/>
        </w:rPr>
      </w:pPr>
      <w:r w:rsidRPr="00447DAD">
        <w:rPr>
          <w:rFonts w:ascii="Arial" w:hAnsi="Arial" w:cs="Arial"/>
          <w:color w:val="000000"/>
          <w:lang w:val="sr-Latn-ME"/>
        </w:rPr>
        <w:t>Lice koje je učestvovalo u planiranju javne nabavke</w:t>
      </w:r>
      <w:r>
        <w:rPr>
          <w:rFonts w:ascii="Arial" w:hAnsi="Arial" w:cs="Arial"/>
          <w:color w:val="000000"/>
          <w:lang w:val="sr-Latn-ME"/>
        </w:rPr>
        <w:t xml:space="preserve"> </w:t>
      </w:r>
      <w:r w:rsidR="00427077">
        <w:rPr>
          <w:rFonts w:ascii="Arial" w:hAnsi="Arial" w:cs="Arial"/>
          <w:color w:val="000000"/>
          <w:lang w:val="sr-Latn-ME"/>
        </w:rPr>
        <w:t>Maja Liješević</w:t>
      </w:r>
      <w:r>
        <w:rPr>
          <w:rFonts w:ascii="Arial" w:hAnsi="Arial" w:cs="Arial"/>
          <w:color w:val="000000"/>
          <w:lang w:val="sr-Latn-ME"/>
        </w:rPr>
        <w:t xml:space="preserve"> ___________</w:t>
      </w:r>
      <w:r w:rsidRPr="00447DAD">
        <w:rPr>
          <w:rFonts w:ascii="Arial" w:hAnsi="Arial" w:cs="Arial"/>
          <w:color w:val="000000"/>
          <w:lang w:val="sr-Latn-ME"/>
        </w:rPr>
        <w:t>_</w:t>
      </w:r>
      <w:r>
        <w:rPr>
          <w:rFonts w:ascii="Arial" w:hAnsi="Arial" w:cs="Arial"/>
          <w:color w:val="000000"/>
          <w:lang w:val="sr-Latn-ME"/>
        </w:rPr>
        <w:t>_</w:t>
      </w:r>
      <w:r w:rsidR="00427077">
        <w:rPr>
          <w:rFonts w:ascii="Arial" w:hAnsi="Arial" w:cs="Arial"/>
          <w:color w:val="000000"/>
          <w:lang w:val="sr-Latn-ME"/>
        </w:rPr>
        <w:t>___</w:t>
      </w:r>
    </w:p>
    <w:p w:rsidR="0060610C" w:rsidRPr="00447DAD" w:rsidRDefault="0060610C" w:rsidP="0060610C">
      <w:pPr>
        <w:ind w:left="6372"/>
        <w:jc w:val="center"/>
        <w:rPr>
          <w:rFonts w:ascii="Arial" w:hAnsi="Arial" w:cs="Arial"/>
          <w:i/>
          <w:iCs/>
          <w:color w:val="000000"/>
          <w:lang w:val="sr-Latn-ME"/>
        </w:rPr>
      </w:pPr>
      <w:r>
        <w:rPr>
          <w:rFonts w:ascii="Arial" w:hAnsi="Arial" w:cs="Arial"/>
          <w:i/>
          <w:iCs/>
          <w:color w:val="000000"/>
          <w:lang w:val="sr-Latn-ME"/>
        </w:rPr>
        <w:t xml:space="preserve">                      </w:t>
      </w:r>
      <w:r w:rsidRPr="00447DAD">
        <w:rPr>
          <w:rFonts w:ascii="Arial" w:hAnsi="Arial" w:cs="Arial"/>
          <w:i/>
          <w:iCs/>
          <w:color w:val="000000"/>
          <w:lang w:val="sr-Latn-ME"/>
        </w:rPr>
        <w:t>s.r.</w:t>
      </w:r>
    </w:p>
    <w:p w:rsidR="0060610C" w:rsidRPr="00447DAD" w:rsidRDefault="0060610C" w:rsidP="0060610C">
      <w:pPr>
        <w:tabs>
          <w:tab w:val="left" w:pos="3290"/>
        </w:tabs>
        <w:rPr>
          <w:rFonts w:ascii="Arial" w:hAnsi="Arial" w:cs="Arial"/>
          <w:color w:val="000000"/>
          <w:lang w:val="sr-Latn-ME"/>
        </w:rPr>
      </w:pPr>
      <w:r w:rsidRPr="00447DAD">
        <w:rPr>
          <w:rFonts w:ascii="Arial" w:hAnsi="Arial" w:cs="Arial"/>
          <w:iCs/>
          <w:color w:val="000000"/>
          <w:lang w:val="sr-Latn-ME"/>
        </w:rPr>
        <w:t xml:space="preserve">Član komisije </w:t>
      </w:r>
      <w:r w:rsidRPr="00447DAD">
        <w:rPr>
          <w:rFonts w:ascii="Arial" w:hAnsi="Arial" w:cs="Arial"/>
          <w:lang w:val="sr-Latn-ME"/>
        </w:rPr>
        <w:t>za sprovođenje postupka javne nabavk</w:t>
      </w:r>
      <w:r w:rsidRPr="00447DAD">
        <w:rPr>
          <w:rFonts w:ascii="Arial" w:hAnsi="Arial" w:cs="Arial"/>
          <w:iCs/>
          <w:color w:val="000000"/>
          <w:lang w:val="sr-Latn-ME"/>
        </w:rPr>
        <w:t>e</w:t>
      </w:r>
      <w:r>
        <w:rPr>
          <w:rFonts w:ascii="Arial" w:hAnsi="Arial" w:cs="Arial"/>
          <w:iCs/>
          <w:color w:val="000000"/>
          <w:lang w:val="sr-Latn-ME"/>
        </w:rPr>
        <w:t xml:space="preserve"> </w:t>
      </w:r>
      <w:r w:rsidR="005E5D9B">
        <w:rPr>
          <w:rFonts w:ascii="Arial" w:hAnsi="Arial" w:cs="Arial"/>
          <w:iCs/>
          <w:color w:val="000000"/>
          <w:lang w:val="sr-Latn-ME"/>
        </w:rPr>
        <w:t>Ana Karadžić</w:t>
      </w:r>
      <w:r w:rsidRPr="00447DAD">
        <w:rPr>
          <w:rFonts w:ascii="Arial" w:hAnsi="Arial" w:cs="Arial"/>
          <w:color w:val="000000"/>
          <w:lang w:val="sr-Latn-ME"/>
        </w:rPr>
        <w:t>________</w:t>
      </w:r>
      <w:r>
        <w:rPr>
          <w:rFonts w:ascii="Arial" w:hAnsi="Arial" w:cs="Arial"/>
          <w:color w:val="000000"/>
          <w:lang w:val="sr-Latn-ME"/>
        </w:rPr>
        <w:t>___</w:t>
      </w:r>
      <w:r w:rsidR="00343F25">
        <w:rPr>
          <w:rFonts w:ascii="Arial" w:hAnsi="Arial" w:cs="Arial"/>
          <w:color w:val="000000"/>
          <w:lang w:val="sr-Latn-ME"/>
        </w:rPr>
        <w:t>__</w:t>
      </w:r>
      <w:r w:rsidR="005E5D9B">
        <w:rPr>
          <w:rFonts w:ascii="Arial" w:hAnsi="Arial" w:cs="Arial"/>
          <w:color w:val="000000"/>
          <w:lang w:val="sr-Latn-ME"/>
        </w:rPr>
        <w:t>__</w:t>
      </w:r>
    </w:p>
    <w:p w:rsidR="0060610C" w:rsidRPr="00447DAD" w:rsidRDefault="0060610C" w:rsidP="0060610C">
      <w:pPr>
        <w:ind w:left="6372"/>
        <w:jc w:val="center"/>
        <w:rPr>
          <w:rFonts w:ascii="Arial" w:hAnsi="Arial" w:cs="Arial"/>
          <w:i/>
          <w:iCs/>
          <w:color w:val="000000"/>
          <w:lang w:val="sr-Latn-ME"/>
        </w:rPr>
      </w:pPr>
      <w:r>
        <w:rPr>
          <w:rFonts w:ascii="Arial" w:hAnsi="Arial" w:cs="Arial"/>
          <w:i/>
          <w:iCs/>
          <w:color w:val="000000"/>
          <w:lang w:val="sr-Latn-ME"/>
        </w:rPr>
        <w:t xml:space="preserve">                     </w:t>
      </w:r>
      <w:r w:rsidRPr="00447DAD">
        <w:rPr>
          <w:rFonts w:ascii="Arial" w:hAnsi="Arial" w:cs="Arial"/>
          <w:i/>
          <w:iCs/>
          <w:color w:val="000000"/>
          <w:lang w:val="sr-Latn-ME"/>
        </w:rPr>
        <w:t>s.r.</w:t>
      </w:r>
    </w:p>
    <w:p w:rsidR="0060610C" w:rsidRPr="00447DAD" w:rsidRDefault="0060610C" w:rsidP="0060610C">
      <w:pPr>
        <w:tabs>
          <w:tab w:val="left" w:pos="3290"/>
        </w:tabs>
        <w:rPr>
          <w:rFonts w:ascii="Arial" w:hAnsi="Arial" w:cs="Arial"/>
          <w:color w:val="000000"/>
          <w:lang w:val="sr-Latn-ME"/>
        </w:rPr>
      </w:pPr>
      <w:r w:rsidRPr="00447DAD">
        <w:rPr>
          <w:rFonts w:ascii="Arial" w:hAnsi="Arial" w:cs="Arial"/>
          <w:iCs/>
          <w:color w:val="000000"/>
          <w:lang w:val="sr-Latn-ME"/>
        </w:rPr>
        <w:t xml:space="preserve">Član komisije </w:t>
      </w:r>
      <w:r w:rsidRPr="00447DAD">
        <w:rPr>
          <w:rFonts w:ascii="Arial" w:hAnsi="Arial" w:cs="Arial"/>
          <w:lang w:val="sr-Latn-ME"/>
        </w:rPr>
        <w:t>za sprovođenje postupka javne nabavk</w:t>
      </w:r>
      <w:r w:rsidRPr="00447DAD">
        <w:rPr>
          <w:rFonts w:ascii="Arial" w:hAnsi="Arial" w:cs="Arial"/>
          <w:iCs/>
          <w:color w:val="000000"/>
          <w:lang w:val="sr-Latn-ME"/>
        </w:rPr>
        <w:t>e</w:t>
      </w:r>
      <w:r>
        <w:rPr>
          <w:rFonts w:ascii="Arial" w:hAnsi="Arial" w:cs="Arial"/>
          <w:iCs/>
          <w:color w:val="000000"/>
          <w:lang w:val="sr-Latn-ME"/>
        </w:rPr>
        <w:t xml:space="preserve"> </w:t>
      </w:r>
      <w:r w:rsidR="004F558C">
        <w:rPr>
          <w:rFonts w:ascii="Arial" w:hAnsi="Arial" w:cs="Arial"/>
          <w:iCs/>
          <w:color w:val="000000"/>
          <w:lang w:val="sr-Latn-ME"/>
        </w:rPr>
        <w:t>Milena Milić</w:t>
      </w:r>
      <w:r w:rsidR="00427077">
        <w:rPr>
          <w:rFonts w:ascii="Arial" w:hAnsi="Arial" w:cs="Arial"/>
          <w:iCs/>
          <w:color w:val="000000"/>
          <w:lang w:val="sr-Latn-ME"/>
        </w:rPr>
        <w:t xml:space="preserve"> Maraš</w:t>
      </w:r>
      <w:r w:rsidR="004F558C">
        <w:rPr>
          <w:rFonts w:ascii="Arial" w:hAnsi="Arial" w:cs="Arial"/>
          <w:iCs/>
          <w:color w:val="000000"/>
          <w:lang w:val="sr-Latn-ME"/>
        </w:rPr>
        <w:t xml:space="preserve"> </w:t>
      </w:r>
      <w:r w:rsidR="00427077">
        <w:rPr>
          <w:rFonts w:ascii="Arial" w:hAnsi="Arial" w:cs="Arial"/>
          <w:color w:val="000000"/>
          <w:lang w:val="sr-Latn-ME"/>
        </w:rPr>
        <w:t>__________</w:t>
      </w:r>
    </w:p>
    <w:p w:rsidR="0060610C" w:rsidRPr="00FE29C7" w:rsidRDefault="0060610C" w:rsidP="0060610C">
      <w:pPr>
        <w:ind w:left="6372"/>
        <w:jc w:val="center"/>
        <w:rPr>
          <w:rFonts w:ascii="Arial" w:hAnsi="Arial" w:cs="Arial"/>
          <w:i/>
          <w:iCs/>
          <w:color w:val="000000"/>
          <w:lang w:val="sr-Latn-ME"/>
        </w:rPr>
      </w:pPr>
      <w:r>
        <w:rPr>
          <w:rFonts w:ascii="Arial" w:hAnsi="Arial" w:cs="Arial"/>
          <w:i/>
          <w:iCs/>
          <w:color w:val="000000"/>
          <w:lang w:val="sr-Latn-ME"/>
        </w:rPr>
        <w:t xml:space="preserve">                   </w:t>
      </w:r>
      <w:r w:rsidRPr="00447DAD">
        <w:rPr>
          <w:rFonts w:ascii="Arial" w:hAnsi="Arial" w:cs="Arial"/>
          <w:i/>
          <w:iCs/>
          <w:color w:val="000000"/>
          <w:lang w:val="sr-Latn-ME"/>
        </w:rPr>
        <w:t>s.r.</w:t>
      </w:r>
    </w:p>
    <w:p w:rsidR="00F367C3" w:rsidRPr="00447DAD" w:rsidRDefault="00F367C3" w:rsidP="00F367C3">
      <w:pPr>
        <w:tabs>
          <w:tab w:val="left" w:pos="3290"/>
        </w:tabs>
        <w:rPr>
          <w:rFonts w:ascii="Arial" w:hAnsi="Arial" w:cs="Arial"/>
          <w:color w:val="000000"/>
          <w:lang w:val="sr-Latn-ME"/>
        </w:rPr>
      </w:pPr>
      <w:r w:rsidRPr="00447DAD">
        <w:rPr>
          <w:rFonts w:ascii="Arial" w:hAnsi="Arial" w:cs="Arial"/>
          <w:iCs/>
          <w:color w:val="000000"/>
          <w:lang w:val="sr-Latn-ME"/>
        </w:rPr>
        <w:t xml:space="preserve">Član komisije </w:t>
      </w:r>
      <w:r w:rsidRPr="00447DAD">
        <w:rPr>
          <w:rFonts w:ascii="Arial" w:hAnsi="Arial" w:cs="Arial"/>
          <w:lang w:val="sr-Latn-ME"/>
        </w:rPr>
        <w:t>za sprovođenje postupka javne nabavk</w:t>
      </w:r>
      <w:r w:rsidRPr="00447DAD">
        <w:rPr>
          <w:rFonts w:ascii="Arial" w:hAnsi="Arial" w:cs="Arial"/>
          <w:iCs/>
          <w:color w:val="000000"/>
          <w:lang w:val="sr-Latn-ME"/>
        </w:rPr>
        <w:t>e</w:t>
      </w:r>
      <w:r>
        <w:rPr>
          <w:rFonts w:ascii="Arial" w:hAnsi="Arial" w:cs="Arial"/>
          <w:iCs/>
          <w:color w:val="000000"/>
          <w:lang w:val="sr-Latn-ME"/>
        </w:rPr>
        <w:t xml:space="preserve"> </w:t>
      </w:r>
      <w:r w:rsidR="005E5D9B">
        <w:rPr>
          <w:rFonts w:ascii="Arial" w:hAnsi="Arial" w:cs="Arial"/>
          <w:iCs/>
          <w:color w:val="000000"/>
          <w:lang w:val="sr-Latn-ME"/>
        </w:rPr>
        <w:t>Ognjen Božović</w:t>
      </w:r>
      <w:r w:rsidRPr="00447DAD">
        <w:rPr>
          <w:rFonts w:ascii="Arial" w:hAnsi="Arial" w:cs="Arial"/>
          <w:color w:val="000000"/>
          <w:lang w:val="sr-Latn-ME"/>
        </w:rPr>
        <w:t>_______</w:t>
      </w:r>
      <w:r>
        <w:rPr>
          <w:rFonts w:ascii="Arial" w:hAnsi="Arial" w:cs="Arial"/>
          <w:color w:val="000000"/>
          <w:lang w:val="sr-Latn-ME"/>
        </w:rPr>
        <w:t>___</w:t>
      </w:r>
      <w:r w:rsidR="005E5D9B">
        <w:rPr>
          <w:rFonts w:ascii="Arial" w:hAnsi="Arial" w:cs="Arial"/>
          <w:color w:val="000000"/>
          <w:lang w:val="sr-Latn-ME"/>
        </w:rPr>
        <w:t>___</w:t>
      </w:r>
    </w:p>
    <w:p w:rsidR="00F367C3" w:rsidRDefault="00F367C3" w:rsidP="00F367C3">
      <w:pPr>
        <w:ind w:left="6372"/>
        <w:jc w:val="center"/>
        <w:rPr>
          <w:rFonts w:ascii="Arial" w:hAnsi="Arial" w:cs="Arial"/>
          <w:i/>
          <w:iCs/>
          <w:color w:val="000000"/>
          <w:lang w:val="sr-Latn-ME"/>
        </w:rPr>
      </w:pPr>
      <w:r>
        <w:rPr>
          <w:rFonts w:ascii="Arial" w:hAnsi="Arial" w:cs="Arial"/>
          <w:i/>
          <w:iCs/>
          <w:color w:val="000000"/>
          <w:lang w:val="sr-Latn-ME"/>
        </w:rPr>
        <w:t xml:space="preserve">                   </w:t>
      </w:r>
      <w:r w:rsidRPr="00447DAD">
        <w:rPr>
          <w:rFonts w:ascii="Arial" w:hAnsi="Arial" w:cs="Arial"/>
          <w:i/>
          <w:iCs/>
          <w:color w:val="000000"/>
          <w:lang w:val="sr-Latn-ME"/>
        </w:rPr>
        <w:t>s.r.</w:t>
      </w:r>
    </w:p>
    <w:p w:rsidR="00F367C3" w:rsidRDefault="00F367C3" w:rsidP="00F367C3">
      <w:pPr>
        <w:ind w:left="6372"/>
        <w:jc w:val="center"/>
        <w:rPr>
          <w:rFonts w:ascii="Arial" w:hAnsi="Arial" w:cs="Arial"/>
          <w:i/>
          <w:iCs/>
          <w:color w:val="000000"/>
          <w:lang w:val="sr-Latn-ME"/>
        </w:rPr>
      </w:pPr>
    </w:p>
    <w:p w:rsidR="00F367C3" w:rsidRDefault="00F367C3" w:rsidP="00F367C3">
      <w:pPr>
        <w:ind w:left="6372"/>
        <w:jc w:val="center"/>
        <w:rPr>
          <w:rFonts w:ascii="Arial" w:hAnsi="Arial" w:cs="Arial"/>
          <w:i/>
          <w:iCs/>
          <w:color w:val="000000"/>
          <w:lang w:val="sr-Latn-ME"/>
        </w:rPr>
      </w:pPr>
    </w:p>
    <w:p w:rsidR="00427077" w:rsidRDefault="00427077" w:rsidP="00F367C3">
      <w:pPr>
        <w:ind w:left="6372"/>
        <w:jc w:val="center"/>
        <w:rPr>
          <w:rFonts w:ascii="Arial" w:hAnsi="Arial" w:cs="Arial"/>
          <w:i/>
          <w:iCs/>
          <w:color w:val="000000"/>
          <w:lang w:val="sr-Latn-ME"/>
        </w:rPr>
      </w:pPr>
    </w:p>
    <w:p w:rsidR="00427077" w:rsidRDefault="00427077" w:rsidP="00F367C3">
      <w:pPr>
        <w:ind w:left="6372"/>
        <w:jc w:val="center"/>
        <w:rPr>
          <w:rFonts w:ascii="Arial" w:hAnsi="Arial" w:cs="Arial"/>
          <w:i/>
          <w:iCs/>
          <w:color w:val="000000"/>
          <w:lang w:val="sr-Latn-ME"/>
        </w:rPr>
      </w:pPr>
    </w:p>
    <w:p w:rsidR="00427077" w:rsidRDefault="00427077" w:rsidP="00F367C3">
      <w:pPr>
        <w:ind w:left="6372"/>
        <w:jc w:val="center"/>
        <w:rPr>
          <w:rFonts w:ascii="Arial" w:hAnsi="Arial" w:cs="Arial"/>
          <w:i/>
          <w:iCs/>
          <w:color w:val="000000"/>
          <w:lang w:val="sr-Latn-ME"/>
        </w:rPr>
      </w:pPr>
    </w:p>
    <w:p w:rsidR="00427077" w:rsidRDefault="00427077" w:rsidP="00F367C3">
      <w:pPr>
        <w:ind w:left="6372"/>
        <w:jc w:val="center"/>
        <w:rPr>
          <w:rFonts w:ascii="Arial" w:hAnsi="Arial" w:cs="Arial"/>
          <w:i/>
          <w:iCs/>
          <w:color w:val="000000"/>
          <w:lang w:val="sr-Latn-ME"/>
        </w:rPr>
      </w:pPr>
    </w:p>
    <w:p w:rsidR="00427077" w:rsidRDefault="00427077" w:rsidP="00F367C3">
      <w:pPr>
        <w:ind w:left="6372"/>
        <w:jc w:val="center"/>
        <w:rPr>
          <w:rFonts w:ascii="Arial" w:hAnsi="Arial" w:cs="Arial"/>
          <w:i/>
          <w:iCs/>
          <w:color w:val="000000"/>
          <w:lang w:val="sr-Latn-ME"/>
        </w:rPr>
      </w:pPr>
    </w:p>
    <w:p w:rsidR="00F367C3" w:rsidRPr="00FE29C7" w:rsidRDefault="00F367C3" w:rsidP="00F367C3">
      <w:pPr>
        <w:ind w:left="6372"/>
        <w:jc w:val="center"/>
        <w:rPr>
          <w:rFonts w:ascii="Arial" w:hAnsi="Arial" w:cs="Arial"/>
          <w:i/>
          <w:iCs/>
          <w:color w:val="000000"/>
          <w:lang w:val="sr-Latn-ME"/>
        </w:rPr>
      </w:pPr>
    </w:p>
    <w:p w:rsidR="003502E4" w:rsidRPr="002462D1" w:rsidRDefault="003502E4" w:rsidP="003502E4">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iCs/>
          <w:sz w:val="28"/>
          <w:szCs w:val="32"/>
          <w:lang w:val="sr-Latn-ME"/>
        </w:rPr>
      </w:pPr>
      <w:bookmarkStart w:id="18" w:name="_Toc62730568"/>
      <w:r w:rsidRPr="002462D1">
        <w:rPr>
          <w:rFonts w:ascii="Arial" w:hAnsi="Arial"/>
          <w:b/>
          <w:sz w:val="28"/>
          <w:szCs w:val="32"/>
          <w:lang w:val="sr-Latn-ME"/>
        </w:rPr>
        <w:lastRenderedPageBreak/>
        <w:t>UPUTSTVO O PRAVNOM SREDSTVU</w:t>
      </w:r>
      <w:bookmarkEnd w:id="18"/>
    </w:p>
    <w:p w:rsidR="003502E4" w:rsidRPr="002462D1" w:rsidRDefault="003502E4" w:rsidP="003502E4">
      <w:pPr>
        <w:tabs>
          <w:tab w:val="left" w:pos="5760"/>
        </w:tabs>
        <w:jc w:val="center"/>
        <w:rPr>
          <w:rFonts w:ascii="Arial" w:hAnsi="Arial" w:cs="Arial"/>
          <w:color w:val="000000"/>
          <w:lang w:val="sr-Latn-ME"/>
        </w:rPr>
      </w:pPr>
    </w:p>
    <w:p w:rsidR="003502E4" w:rsidRPr="00E3162A" w:rsidRDefault="003502E4" w:rsidP="003502E4">
      <w:pPr>
        <w:tabs>
          <w:tab w:val="left" w:pos="5760"/>
        </w:tabs>
        <w:ind w:firstLine="567"/>
        <w:jc w:val="both"/>
        <w:rPr>
          <w:rFonts w:ascii="Arial" w:hAnsi="Arial" w:cs="Arial"/>
          <w:color w:val="000000"/>
        </w:rPr>
      </w:pPr>
      <w:r w:rsidRPr="002462D1">
        <w:rPr>
          <w:rFonts w:ascii="Arial" w:hAnsi="Arial" w:cs="Arial"/>
          <w:color w:val="000000"/>
          <w:lang w:val="sr-Latn-ME"/>
        </w:rPr>
        <w:t>Privredni subjekat može da izjavi žalbu protiv ove tenderske dokument</w:t>
      </w:r>
      <w:r>
        <w:rPr>
          <w:rFonts w:ascii="Arial" w:hAnsi="Arial" w:cs="Arial"/>
          <w:color w:val="000000"/>
          <w:lang w:val="sr-Latn-ME"/>
        </w:rPr>
        <w:t>acije Komisiji za zaštitu prava</w:t>
      </w:r>
      <w:r>
        <w:rPr>
          <w:rFonts w:ascii="Arial" w:hAnsi="Arial" w:cs="Arial"/>
          <w:color w:val="000000"/>
        </w:rPr>
        <w:t>:</w:t>
      </w:r>
    </w:p>
    <w:p w:rsidR="003502E4" w:rsidRPr="00E3162A" w:rsidRDefault="003502E4" w:rsidP="003502E4">
      <w:pPr>
        <w:pStyle w:val="T30X"/>
        <w:ind w:left="567" w:hanging="283"/>
        <w:rPr>
          <w:rFonts w:ascii="Arial" w:hAnsi="Arial" w:cs="Arial"/>
          <w:sz w:val="24"/>
          <w:szCs w:val="24"/>
        </w:rPr>
      </w:pPr>
      <w:r w:rsidRPr="00E3162A">
        <w:rPr>
          <w:rFonts w:ascii="Arial" w:hAnsi="Arial" w:cs="Arial"/>
          <w:sz w:val="24"/>
          <w:szCs w:val="24"/>
        </w:rPr>
        <w:t xml:space="preserve">   1) u </w:t>
      </w:r>
      <w:proofErr w:type="spellStart"/>
      <w:r w:rsidRPr="00E3162A">
        <w:rPr>
          <w:rFonts w:ascii="Arial" w:hAnsi="Arial" w:cs="Arial"/>
          <w:sz w:val="24"/>
          <w:szCs w:val="24"/>
        </w:rPr>
        <w:t>roku</w:t>
      </w:r>
      <w:proofErr w:type="spellEnd"/>
      <w:r w:rsidRPr="00E3162A">
        <w:rPr>
          <w:rFonts w:ascii="Arial" w:hAnsi="Arial" w:cs="Arial"/>
          <w:sz w:val="24"/>
          <w:szCs w:val="24"/>
        </w:rPr>
        <w:t xml:space="preserve"> od 20 dana od dana </w:t>
      </w:r>
      <w:proofErr w:type="spellStart"/>
      <w:r w:rsidRPr="00E3162A">
        <w:rPr>
          <w:rFonts w:ascii="Arial" w:hAnsi="Arial" w:cs="Arial"/>
          <w:sz w:val="24"/>
          <w:szCs w:val="24"/>
        </w:rPr>
        <w:t>objavljivanja</w:t>
      </w:r>
      <w:proofErr w:type="spellEnd"/>
      <w:r w:rsidRPr="00E3162A">
        <w:rPr>
          <w:rFonts w:ascii="Arial" w:hAnsi="Arial" w:cs="Arial"/>
          <w:sz w:val="24"/>
          <w:szCs w:val="24"/>
        </w:rPr>
        <w:t xml:space="preserve">, </w:t>
      </w:r>
      <w:proofErr w:type="spellStart"/>
      <w:r w:rsidRPr="00E3162A">
        <w:rPr>
          <w:rFonts w:ascii="Arial" w:hAnsi="Arial" w:cs="Arial"/>
          <w:sz w:val="24"/>
          <w:szCs w:val="24"/>
        </w:rPr>
        <w:t>odnosno</w:t>
      </w:r>
      <w:proofErr w:type="spellEnd"/>
      <w:r w:rsidRPr="00E3162A">
        <w:rPr>
          <w:rFonts w:ascii="Arial" w:hAnsi="Arial" w:cs="Arial"/>
          <w:sz w:val="24"/>
          <w:szCs w:val="24"/>
        </w:rPr>
        <w:t xml:space="preserve"> </w:t>
      </w:r>
      <w:proofErr w:type="spellStart"/>
      <w:r w:rsidRPr="00E3162A">
        <w:rPr>
          <w:rFonts w:ascii="Arial" w:hAnsi="Arial" w:cs="Arial"/>
          <w:sz w:val="24"/>
          <w:szCs w:val="24"/>
        </w:rPr>
        <w:t>dostavljanja</w:t>
      </w:r>
      <w:proofErr w:type="spellEnd"/>
      <w:r w:rsidRPr="00E3162A">
        <w:rPr>
          <w:rFonts w:ascii="Arial" w:hAnsi="Arial" w:cs="Arial"/>
          <w:sz w:val="24"/>
          <w:szCs w:val="24"/>
        </w:rPr>
        <w:t xml:space="preserve"> </w:t>
      </w:r>
      <w:proofErr w:type="spellStart"/>
      <w:r w:rsidRPr="00E3162A">
        <w:rPr>
          <w:rFonts w:ascii="Arial" w:hAnsi="Arial" w:cs="Arial"/>
          <w:sz w:val="24"/>
          <w:szCs w:val="24"/>
        </w:rPr>
        <w:t>tenderske</w:t>
      </w:r>
      <w:proofErr w:type="spellEnd"/>
      <w:r w:rsidRPr="00E3162A">
        <w:rPr>
          <w:rFonts w:ascii="Arial" w:hAnsi="Arial" w:cs="Arial"/>
          <w:sz w:val="24"/>
          <w:szCs w:val="24"/>
        </w:rPr>
        <w:t xml:space="preserve"> </w:t>
      </w:r>
      <w:proofErr w:type="spellStart"/>
      <w:r w:rsidRPr="00E3162A">
        <w:rPr>
          <w:rFonts w:ascii="Arial" w:hAnsi="Arial" w:cs="Arial"/>
          <w:sz w:val="24"/>
          <w:szCs w:val="24"/>
        </w:rPr>
        <w:t>dokumentacije</w:t>
      </w:r>
      <w:proofErr w:type="spellEnd"/>
      <w:r w:rsidRPr="00E3162A">
        <w:rPr>
          <w:rFonts w:ascii="Arial" w:hAnsi="Arial" w:cs="Arial"/>
          <w:sz w:val="24"/>
          <w:szCs w:val="24"/>
        </w:rPr>
        <w:t xml:space="preserve"> </w:t>
      </w:r>
      <w:proofErr w:type="spellStart"/>
      <w:r w:rsidRPr="00E3162A">
        <w:rPr>
          <w:rFonts w:ascii="Arial" w:hAnsi="Arial" w:cs="Arial"/>
          <w:sz w:val="24"/>
          <w:szCs w:val="24"/>
        </w:rPr>
        <w:t>ili</w:t>
      </w:r>
      <w:proofErr w:type="spellEnd"/>
      <w:r w:rsidRPr="00E3162A">
        <w:rPr>
          <w:rFonts w:ascii="Arial" w:hAnsi="Arial" w:cs="Arial"/>
          <w:sz w:val="24"/>
          <w:szCs w:val="24"/>
        </w:rPr>
        <w:t xml:space="preserve"> </w:t>
      </w:r>
      <w:proofErr w:type="spellStart"/>
      <w:r w:rsidRPr="00E3162A">
        <w:rPr>
          <w:rFonts w:ascii="Arial" w:hAnsi="Arial" w:cs="Arial"/>
          <w:sz w:val="24"/>
          <w:szCs w:val="24"/>
        </w:rPr>
        <w:t>izmjene</w:t>
      </w:r>
      <w:proofErr w:type="spellEnd"/>
      <w:r w:rsidRPr="00E3162A">
        <w:rPr>
          <w:rFonts w:ascii="Arial" w:hAnsi="Arial" w:cs="Arial"/>
          <w:sz w:val="24"/>
          <w:szCs w:val="24"/>
        </w:rPr>
        <w:t xml:space="preserve"> </w:t>
      </w:r>
      <w:proofErr w:type="spellStart"/>
      <w:r w:rsidRPr="00E3162A">
        <w:rPr>
          <w:rFonts w:ascii="Arial" w:hAnsi="Arial" w:cs="Arial"/>
          <w:sz w:val="24"/>
          <w:szCs w:val="24"/>
        </w:rPr>
        <w:t>i</w:t>
      </w:r>
      <w:proofErr w:type="spellEnd"/>
      <w:r w:rsidRPr="00E3162A">
        <w:rPr>
          <w:rFonts w:ascii="Arial" w:hAnsi="Arial" w:cs="Arial"/>
          <w:sz w:val="24"/>
          <w:szCs w:val="24"/>
        </w:rPr>
        <w:t xml:space="preserve"> </w:t>
      </w:r>
      <w:proofErr w:type="spellStart"/>
      <w:r w:rsidRPr="00E3162A">
        <w:rPr>
          <w:rFonts w:ascii="Arial" w:hAnsi="Arial" w:cs="Arial"/>
          <w:sz w:val="24"/>
          <w:szCs w:val="24"/>
        </w:rPr>
        <w:t>dopune</w:t>
      </w:r>
      <w:proofErr w:type="spellEnd"/>
      <w:r w:rsidRPr="00E3162A">
        <w:rPr>
          <w:rFonts w:ascii="Arial" w:hAnsi="Arial" w:cs="Arial"/>
          <w:sz w:val="24"/>
          <w:szCs w:val="24"/>
        </w:rPr>
        <w:t xml:space="preserve"> </w:t>
      </w:r>
      <w:proofErr w:type="spellStart"/>
      <w:r w:rsidRPr="00E3162A">
        <w:rPr>
          <w:rFonts w:ascii="Arial" w:hAnsi="Arial" w:cs="Arial"/>
          <w:sz w:val="24"/>
          <w:szCs w:val="24"/>
        </w:rPr>
        <w:t>tenderske</w:t>
      </w:r>
      <w:proofErr w:type="spellEnd"/>
      <w:r w:rsidRPr="00E3162A">
        <w:rPr>
          <w:rFonts w:ascii="Arial" w:hAnsi="Arial" w:cs="Arial"/>
          <w:sz w:val="24"/>
          <w:szCs w:val="24"/>
        </w:rPr>
        <w:t xml:space="preserve"> </w:t>
      </w:r>
      <w:proofErr w:type="spellStart"/>
      <w:r w:rsidRPr="00E3162A">
        <w:rPr>
          <w:rFonts w:ascii="Arial" w:hAnsi="Arial" w:cs="Arial"/>
          <w:sz w:val="24"/>
          <w:szCs w:val="24"/>
        </w:rPr>
        <w:t>dokumentacije</w:t>
      </w:r>
      <w:proofErr w:type="spellEnd"/>
      <w:r w:rsidRPr="00E3162A">
        <w:rPr>
          <w:rFonts w:ascii="Arial" w:hAnsi="Arial" w:cs="Arial"/>
          <w:sz w:val="24"/>
          <w:szCs w:val="24"/>
        </w:rPr>
        <w:t xml:space="preserve">, </w:t>
      </w:r>
      <w:proofErr w:type="spellStart"/>
      <w:r w:rsidRPr="00E3162A">
        <w:rPr>
          <w:rFonts w:ascii="Arial" w:hAnsi="Arial" w:cs="Arial"/>
          <w:sz w:val="24"/>
          <w:szCs w:val="24"/>
        </w:rPr>
        <w:t>ako</w:t>
      </w:r>
      <w:proofErr w:type="spellEnd"/>
      <w:r w:rsidRPr="00E3162A">
        <w:rPr>
          <w:rFonts w:ascii="Arial" w:hAnsi="Arial" w:cs="Arial"/>
          <w:sz w:val="24"/>
          <w:szCs w:val="24"/>
        </w:rPr>
        <w:t xml:space="preserve"> je </w:t>
      </w:r>
      <w:proofErr w:type="spellStart"/>
      <w:r w:rsidRPr="00E3162A">
        <w:rPr>
          <w:rFonts w:ascii="Arial" w:hAnsi="Arial" w:cs="Arial"/>
          <w:sz w:val="24"/>
          <w:szCs w:val="24"/>
        </w:rPr>
        <w:t>rok</w:t>
      </w:r>
      <w:proofErr w:type="spellEnd"/>
      <w:r w:rsidRPr="00E3162A">
        <w:rPr>
          <w:rFonts w:ascii="Arial" w:hAnsi="Arial" w:cs="Arial"/>
          <w:sz w:val="24"/>
          <w:szCs w:val="24"/>
        </w:rPr>
        <w:t xml:space="preserve"> </w:t>
      </w:r>
      <w:proofErr w:type="spellStart"/>
      <w:r w:rsidRPr="00E3162A">
        <w:rPr>
          <w:rFonts w:ascii="Arial" w:hAnsi="Arial" w:cs="Arial"/>
          <w:sz w:val="24"/>
          <w:szCs w:val="24"/>
        </w:rPr>
        <w:t>za</w:t>
      </w:r>
      <w:proofErr w:type="spellEnd"/>
      <w:r w:rsidRPr="00E3162A">
        <w:rPr>
          <w:rFonts w:ascii="Arial" w:hAnsi="Arial" w:cs="Arial"/>
          <w:sz w:val="24"/>
          <w:szCs w:val="24"/>
        </w:rPr>
        <w:t xml:space="preserve"> </w:t>
      </w:r>
      <w:proofErr w:type="spellStart"/>
      <w:r w:rsidRPr="00E3162A">
        <w:rPr>
          <w:rFonts w:ascii="Arial" w:hAnsi="Arial" w:cs="Arial"/>
          <w:sz w:val="24"/>
          <w:szCs w:val="24"/>
        </w:rPr>
        <w:t>podnošenje</w:t>
      </w:r>
      <w:proofErr w:type="spellEnd"/>
      <w:r w:rsidRPr="00E3162A">
        <w:rPr>
          <w:rFonts w:ascii="Arial" w:hAnsi="Arial" w:cs="Arial"/>
          <w:sz w:val="24"/>
          <w:szCs w:val="24"/>
        </w:rPr>
        <w:t xml:space="preserve"> </w:t>
      </w:r>
      <w:proofErr w:type="spellStart"/>
      <w:r w:rsidRPr="00E3162A">
        <w:rPr>
          <w:rFonts w:ascii="Arial" w:hAnsi="Arial" w:cs="Arial"/>
          <w:sz w:val="24"/>
          <w:szCs w:val="24"/>
        </w:rPr>
        <w:t>prijava</w:t>
      </w:r>
      <w:proofErr w:type="spellEnd"/>
      <w:r w:rsidRPr="00E3162A">
        <w:rPr>
          <w:rFonts w:ascii="Arial" w:hAnsi="Arial" w:cs="Arial"/>
          <w:sz w:val="24"/>
          <w:szCs w:val="24"/>
        </w:rPr>
        <w:t xml:space="preserve"> </w:t>
      </w:r>
      <w:proofErr w:type="spellStart"/>
      <w:r w:rsidRPr="00E3162A">
        <w:rPr>
          <w:rFonts w:ascii="Arial" w:hAnsi="Arial" w:cs="Arial"/>
          <w:sz w:val="24"/>
          <w:szCs w:val="24"/>
        </w:rPr>
        <w:t>za</w:t>
      </w:r>
      <w:proofErr w:type="spellEnd"/>
      <w:r w:rsidRPr="00E3162A">
        <w:rPr>
          <w:rFonts w:ascii="Arial" w:hAnsi="Arial" w:cs="Arial"/>
          <w:sz w:val="24"/>
          <w:szCs w:val="24"/>
        </w:rPr>
        <w:t xml:space="preserve"> </w:t>
      </w:r>
      <w:proofErr w:type="spellStart"/>
      <w:r w:rsidRPr="00E3162A">
        <w:rPr>
          <w:rFonts w:ascii="Arial" w:hAnsi="Arial" w:cs="Arial"/>
          <w:sz w:val="24"/>
          <w:szCs w:val="24"/>
        </w:rPr>
        <w:t>kvalifikaciju</w:t>
      </w:r>
      <w:proofErr w:type="spellEnd"/>
      <w:r w:rsidRPr="00E3162A">
        <w:rPr>
          <w:rFonts w:ascii="Arial" w:hAnsi="Arial" w:cs="Arial"/>
          <w:sz w:val="24"/>
          <w:szCs w:val="24"/>
        </w:rPr>
        <w:t xml:space="preserve">, </w:t>
      </w:r>
      <w:proofErr w:type="spellStart"/>
      <w:r w:rsidRPr="00E3162A">
        <w:rPr>
          <w:rFonts w:ascii="Arial" w:hAnsi="Arial" w:cs="Arial"/>
          <w:sz w:val="24"/>
          <w:szCs w:val="24"/>
        </w:rPr>
        <w:t>odnosno</w:t>
      </w:r>
      <w:proofErr w:type="spellEnd"/>
      <w:r w:rsidRPr="00E3162A">
        <w:rPr>
          <w:rFonts w:ascii="Arial" w:hAnsi="Arial" w:cs="Arial"/>
          <w:sz w:val="24"/>
          <w:szCs w:val="24"/>
        </w:rPr>
        <w:t xml:space="preserve"> </w:t>
      </w:r>
      <w:proofErr w:type="spellStart"/>
      <w:r w:rsidRPr="00E3162A">
        <w:rPr>
          <w:rFonts w:ascii="Arial" w:hAnsi="Arial" w:cs="Arial"/>
          <w:sz w:val="24"/>
          <w:szCs w:val="24"/>
        </w:rPr>
        <w:t>ponuda</w:t>
      </w:r>
      <w:proofErr w:type="spellEnd"/>
      <w:r w:rsidRPr="00E3162A">
        <w:rPr>
          <w:rFonts w:ascii="Arial" w:hAnsi="Arial" w:cs="Arial"/>
          <w:sz w:val="24"/>
          <w:szCs w:val="24"/>
        </w:rPr>
        <w:t xml:space="preserve"> </w:t>
      </w:r>
      <w:proofErr w:type="spellStart"/>
      <w:r w:rsidRPr="00E3162A">
        <w:rPr>
          <w:rFonts w:ascii="Arial" w:hAnsi="Arial" w:cs="Arial"/>
          <w:sz w:val="24"/>
          <w:szCs w:val="24"/>
        </w:rPr>
        <w:t>najmanje</w:t>
      </w:r>
      <w:proofErr w:type="spellEnd"/>
      <w:r w:rsidRPr="00E3162A">
        <w:rPr>
          <w:rFonts w:ascii="Arial" w:hAnsi="Arial" w:cs="Arial"/>
          <w:sz w:val="24"/>
          <w:szCs w:val="24"/>
        </w:rPr>
        <w:t xml:space="preserve"> 30 dana od dana </w:t>
      </w:r>
      <w:proofErr w:type="spellStart"/>
      <w:r w:rsidRPr="00E3162A">
        <w:rPr>
          <w:rFonts w:ascii="Arial" w:hAnsi="Arial" w:cs="Arial"/>
          <w:sz w:val="24"/>
          <w:szCs w:val="24"/>
        </w:rPr>
        <w:t>objavljivanja</w:t>
      </w:r>
      <w:proofErr w:type="spellEnd"/>
      <w:r w:rsidRPr="00E3162A">
        <w:rPr>
          <w:rFonts w:ascii="Arial" w:hAnsi="Arial" w:cs="Arial"/>
          <w:sz w:val="24"/>
          <w:szCs w:val="24"/>
        </w:rPr>
        <w:t xml:space="preserve">, </w:t>
      </w:r>
      <w:proofErr w:type="spellStart"/>
      <w:r w:rsidRPr="00E3162A">
        <w:rPr>
          <w:rFonts w:ascii="Arial" w:hAnsi="Arial" w:cs="Arial"/>
          <w:sz w:val="24"/>
          <w:szCs w:val="24"/>
        </w:rPr>
        <w:t>odnosno</w:t>
      </w:r>
      <w:proofErr w:type="spellEnd"/>
      <w:r w:rsidRPr="00E3162A">
        <w:rPr>
          <w:rFonts w:ascii="Arial" w:hAnsi="Arial" w:cs="Arial"/>
          <w:sz w:val="24"/>
          <w:szCs w:val="24"/>
        </w:rPr>
        <w:t xml:space="preserve"> </w:t>
      </w:r>
      <w:proofErr w:type="spellStart"/>
      <w:r w:rsidRPr="00E3162A">
        <w:rPr>
          <w:rFonts w:ascii="Arial" w:hAnsi="Arial" w:cs="Arial"/>
          <w:sz w:val="24"/>
          <w:szCs w:val="24"/>
        </w:rPr>
        <w:t>dostavljanja</w:t>
      </w:r>
      <w:proofErr w:type="spellEnd"/>
      <w:r w:rsidRPr="00E3162A">
        <w:rPr>
          <w:rFonts w:ascii="Arial" w:hAnsi="Arial" w:cs="Arial"/>
          <w:sz w:val="24"/>
          <w:szCs w:val="24"/>
        </w:rPr>
        <w:t xml:space="preserve"> </w:t>
      </w:r>
      <w:proofErr w:type="spellStart"/>
      <w:r w:rsidRPr="00E3162A">
        <w:rPr>
          <w:rFonts w:ascii="Arial" w:hAnsi="Arial" w:cs="Arial"/>
          <w:sz w:val="24"/>
          <w:szCs w:val="24"/>
        </w:rPr>
        <w:t>tenderske</w:t>
      </w:r>
      <w:proofErr w:type="spellEnd"/>
      <w:r w:rsidRPr="00E3162A">
        <w:rPr>
          <w:rFonts w:ascii="Arial" w:hAnsi="Arial" w:cs="Arial"/>
          <w:sz w:val="24"/>
          <w:szCs w:val="24"/>
        </w:rPr>
        <w:t xml:space="preserve"> </w:t>
      </w:r>
      <w:proofErr w:type="spellStart"/>
      <w:r w:rsidRPr="00E3162A">
        <w:rPr>
          <w:rFonts w:ascii="Arial" w:hAnsi="Arial" w:cs="Arial"/>
          <w:sz w:val="24"/>
          <w:szCs w:val="24"/>
        </w:rPr>
        <w:t>dokumentacije</w:t>
      </w:r>
      <w:proofErr w:type="spellEnd"/>
      <w:r w:rsidRPr="00E3162A">
        <w:rPr>
          <w:rFonts w:ascii="Arial" w:hAnsi="Arial" w:cs="Arial"/>
          <w:sz w:val="24"/>
          <w:szCs w:val="24"/>
        </w:rPr>
        <w:t xml:space="preserve"> </w:t>
      </w:r>
      <w:proofErr w:type="spellStart"/>
      <w:r w:rsidRPr="00E3162A">
        <w:rPr>
          <w:rFonts w:ascii="Arial" w:hAnsi="Arial" w:cs="Arial"/>
          <w:sz w:val="24"/>
          <w:szCs w:val="24"/>
        </w:rPr>
        <w:t>ili</w:t>
      </w:r>
      <w:proofErr w:type="spellEnd"/>
      <w:r w:rsidRPr="00E3162A">
        <w:rPr>
          <w:rFonts w:ascii="Arial" w:hAnsi="Arial" w:cs="Arial"/>
          <w:sz w:val="24"/>
          <w:szCs w:val="24"/>
        </w:rPr>
        <w:t xml:space="preserve"> </w:t>
      </w:r>
      <w:proofErr w:type="spellStart"/>
      <w:r w:rsidRPr="00E3162A">
        <w:rPr>
          <w:rFonts w:ascii="Arial" w:hAnsi="Arial" w:cs="Arial"/>
          <w:sz w:val="24"/>
          <w:szCs w:val="24"/>
        </w:rPr>
        <w:t>izmjene</w:t>
      </w:r>
      <w:proofErr w:type="spellEnd"/>
      <w:r w:rsidRPr="00E3162A">
        <w:rPr>
          <w:rFonts w:ascii="Arial" w:hAnsi="Arial" w:cs="Arial"/>
          <w:sz w:val="24"/>
          <w:szCs w:val="24"/>
        </w:rPr>
        <w:t xml:space="preserve"> </w:t>
      </w:r>
      <w:proofErr w:type="spellStart"/>
      <w:r w:rsidRPr="00E3162A">
        <w:rPr>
          <w:rFonts w:ascii="Arial" w:hAnsi="Arial" w:cs="Arial"/>
          <w:sz w:val="24"/>
          <w:szCs w:val="24"/>
        </w:rPr>
        <w:t>i</w:t>
      </w:r>
      <w:proofErr w:type="spellEnd"/>
      <w:r w:rsidRPr="00E3162A">
        <w:rPr>
          <w:rFonts w:ascii="Arial" w:hAnsi="Arial" w:cs="Arial"/>
          <w:sz w:val="24"/>
          <w:szCs w:val="24"/>
        </w:rPr>
        <w:t xml:space="preserve"> </w:t>
      </w:r>
      <w:proofErr w:type="spellStart"/>
      <w:r w:rsidRPr="00E3162A">
        <w:rPr>
          <w:rFonts w:ascii="Arial" w:hAnsi="Arial" w:cs="Arial"/>
          <w:sz w:val="24"/>
          <w:szCs w:val="24"/>
        </w:rPr>
        <w:t>dopune</w:t>
      </w:r>
      <w:proofErr w:type="spellEnd"/>
      <w:r w:rsidRPr="00E3162A">
        <w:rPr>
          <w:rFonts w:ascii="Arial" w:hAnsi="Arial" w:cs="Arial"/>
          <w:sz w:val="24"/>
          <w:szCs w:val="24"/>
        </w:rPr>
        <w:t xml:space="preserve"> </w:t>
      </w:r>
      <w:proofErr w:type="spellStart"/>
      <w:r w:rsidRPr="00E3162A">
        <w:rPr>
          <w:rFonts w:ascii="Arial" w:hAnsi="Arial" w:cs="Arial"/>
          <w:sz w:val="24"/>
          <w:szCs w:val="24"/>
        </w:rPr>
        <w:t>tenderske</w:t>
      </w:r>
      <w:proofErr w:type="spellEnd"/>
      <w:r w:rsidRPr="00E3162A">
        <w:rPr>
          <w:rFonts w:ascii="Arial" w:hAnsi="Arial" w:cs="Arial"/>
          <w:sz w:val="24"/>
          <w:szCs w:val="24"/>
        </w:rPr>
        <w:t xml:space="preserve"> </w:t>
      </w:r>
      <w:proofErr w:type="spellStart"/>
      <w:r w:rsidRPr="00E3162A">
        <w:rPr>
          <w:rFonts w:ascii="Arial" w:hAnsi="Arial" w:cs="Arial"/>
          <w:sz w:val="24"/>
          <w:szCs w:val="24"/>
        </w:rPr>
        <w:t>dokumentacije</w:t>
      </w:r>
      <w:proofErr w:type="spellEnd"/>
      <w:r w:rsidRPr="00E3162A">
        <w:rPr>
          <w:rFonts w:ascii="Arial" w:hAnsi="Arial" w:cs="Arial"/>
          <w:sz w:val="24"/>
          <w:szCs w:val="24"/>
        </w:rPr>
        <w:t>;</w:t>
      </w:r>
    </w:p>
    <w:p w:rsidR="003502E4" w:rsidRPr="00E3162A" w:rsidRDefault="003502E4" w:rsidP="003502E4">
      <w:pPr>
        <w:pStyle w:val="T30X"/>
        <w:ind w:left="567" w:hanging="283"/>
        <w:rPr>
          <w:rFonts w:ascii="Arial" w:hAnsi="Arial" w:cs="Arial"/>
          <w:sz w:val="24"/>
          <w:szCs w:val="24"/>
        </w:rPr>
      </w:pPr>
      <w:r w:rsidRPr="00E3162A">
        <w:rPr>
          <w:rFonts w:ascii="Arial" w:hAnsi="Arial" w:cs="Arial"/>
          <w:sz w:val="24"/>
          <w:szCs w:val="24"/>
        </w:rPr>
        <w:t xml:space="preserve">   2) u </w:t>
      </w:r>
      <w:proofErr w:type="spellStart"/>
      <w:r w:rsidRPr="00E3162A">
        <w:rPr>
          <w:rFonts w:ascii="Arial" w:hAnsi="Arial" w:cs="Arial"/>
          <w:sz w:val="24"/>
          <w:szCs w:val="24"/>
        </w:rPr>
        <w:t>roku</w:t>
      </w:r>
      <w:proofErr w:type="spellEnd"/>
      <w:r w:rsidRPr="00E3162A">
        <w:rPr>
          <w:rFonts w:ascii="Arial" w:hAnsi="Arial" w:cs="Arial"/>
          <w:sz w:val="24"/>
          <w:szCs w:val="24"/>
        </w:rPr>
        <w:t xml:space="preserve"> od </w:t>
      </w:r>
      <w:proofErr w:type="spellStart"/>
      <w:r w:rsidRPr="00E3162A">
        <w:rPr>
          <w:rFonts w:ascii="Arial" w:hAnsi="Arial" w:cs="Arial"/>
          <w:sz w:val="24"/>
          <w:szCs w:val="24"/>
        </w:rPr>
        <w:t>deset</w:t>
      </w:r>
      <w:proofErr w:type="spellEnd"/>
      <w:r w:rsidRPr="00E3162A">
        <w:rPr>
          <w:rFonts w:ascii="Arial" w:hAnsi="Arial" w:cs="Arial"/>
          <w:sz w:val="24"/>
          <w:szCs w:val="24"/>
        </w:rPr>
        <w:t xml:space="preserve"> dana od dana </w:t>
      </w:r>
      <w:proofErr w:type="spellStart"/>
      <w:r w:rsidRPr="00E3162A">
        <w:rPr>
          <w:rFonts w:ascii="Arial" w:hAnsi="Arial" w:cs="Arial"/>
          <w:sz w:val="24"/>
          <w:szCs w:val="24"/>
        </w:rPr>
        <w:t>objavljivanja</w:t>
      </w:r>
      <w:proofErr w:type="spellEnd"/>
      <w:r w:rsidRPr="00E3162A">
        <w:rPr>
          <w:rFonts w:ascii="Arial" w:hAnsi="Arial" w:cs="Arial"/>
          <w:sz w:val="24"/>
          <w:szCs w:val="24"/>
        </w:rPr>
        <w:t xml:space="preserve">, </w:t>
      </w:r>
      <w:proofErr w:type="spellStart"/>
      <w:r w:rsidRPr="00E3162A">
        <w:rPr>
          <w:rFonts w:ascii="Arial" w:hAnsi="Arial" w:cs="Arial"/>
          <w:sz w:val="24"/>
          <w:szCs w:val="24"/>
        </w:rPr>
        <w:t>odnosno</w:t>
      </w:r>
      <w:proofErr w:type="spellEnd"/>
      <w:r w:rsidRPr="00E3162A">
        <w:rPr>
          <w:rFonts w:ascii="Arial" w:hAnsi="Arial" w:cs="Arial"/>
          <w:sz w:val="24"/>
          <w:szCs w:val="24"/>
        </w:rPr>
        <w:t xml:space="preserve"> </w:t>
      </w:r>
      <w:proofErr w:type="spellStart"/>
      <w:r w:rsidRPr="00E3162A">
        <w:rPr>
          <w:rFonts w:ascii="Arial" w:hAnsi="Arial" w:cs="Arial"/>
          <w:sz w:val="24"/>
          <w:szCs w:val="24"/>
        </w:rPr>
        <w:t>dostavljanja</w:t>
      </w:r>
      <w:proofErr w:type="spellEnd"/>
      <w:r w:rsidRPr="00E3162A">
        <w:rPr>
          <w:rFonts w:ascii="Arial" w:hAnsi="Arial" w:cs="Arial"/>
          <w:sz w:val="24"/>
          <w:szCs w:val="24"/>
        </w:rPr>
        <w:t xml:space="preserve"> </w:t>
      </w:r>
      <w:proofErr w:type="spellStart"/>
      <w:r w:rsidRPr="00E3162A">
        <w:rPr>
          <w:rFonts w:ascii="Arial" w:hAnsi="Arial" w:cs="Arial"/>
          <w:sz w:val="24"/>
          <w:szCs w:val="24"/>
        </w:rPr>
        <w:t>tenderske</w:t>
      </w:r>
      <w:proofErr w:type="spellEnd"/>
      <w:r w:rsidRPr="00E3162A">
        <w:rPr>
          <w:rFonts w:ascii="Arial" w:hAnsi="Arial" w:cs="Arial"/>
          <w:sz w:val="24"/>
          <w:szCs w:val="24"/>
        </w:rPr>
        <w:t xml:space="preserve"> </w:t>
      </w:r>
      <w:proofErr w:type="spellStart"/>
      <w:r w:rsidRPr="00E3162A">
        <w:rPr>
          <w:rFonts w:ascii="Arial" w:hAnsi="Arial" w:cs="Arial"/>
          <w:sz w:val="24"/>
          <w:szCs w:val="24"/>
        </w:rPr>
        <w:t>dokumentacije</w:t>
      </w:r>
      <w:proofErr w:type="spellEnd"/>
      <w:r w:rsidRPr="00E3162A">
        <w:rPr>
          <w:rFonts w:ascii="Arial" w:hAnsi="Arial" w:cs="Arial"/>
          <w:sz w:val="24"/>
          <w:szCs w:val="24"/>
        </w:rPr>
        <w:t xml:space="preserve"> </w:t>
      </w:r>
      <w:proofErr w:type="spellStart"/>
      <w:r w:rsidRPr="00E3162A">
        <w:rPr>
          <w:rFonts w:ascii="Arial" w:hAnsi="Arial" w:cs="Arial"/>
          <w:sz w:val="24"/>
          <w:szCs w:val="24"/>
        </w:rPr>
        <w:t>ili</w:t>
      </w:r>
      <w:proofErr w:type="spellEnd"/>
      <w:r w:rsidRPr="00E3162A">
        <w:rPr>
          <w:rFonts w:ascii="Arial" w:hAnsi="Arial" w:cs="Arial"/>
          <w:sz w:val="24"/>
          <w:szCs w:val="24"/>
        </w:rPr>
        <w:t xml:space="preserve"> </w:t>
      </w:r>
      <w:proofErr w:type="spellStart"/>
      <w:r w:rsidRPr="00E3162A">
        <w:rPr>
          <w:rFonts w:ascii="Arial" w:hAnsi="Arial" w:cs="Arial"/>
          <w:sz w:val="24"/>
          <w:szCs w:val="24"/>
        </w:rPr>
        <w:t>izmjene</w:t>
      </w:r>
      <w:proofErr w:type="spellEnd"/>
      <w:r w:rsidRPr="00E3162A">
        <w:rPr>
          <w:rFonts w:ascii="Arial" w:hAnsi="Arial" w:cs="Arial"/>
          <w:sz w:val="24"/>
          <w:szCs w:val="24"/>
        </w:rPr>
        <w:t xml:space="preserve"> </w:t>
      </w:r>
      <w:proofErr w:type="spellStart"/>
      <w:r w:rsidRPr="00E3162A">
        <w:rPr>
          <w:rFonts w:ascii="Arial" w:hAnsi="Arial" w:cs="Arial"/>
          <w:sz w:val="24"/>
          <w:szCs w:val="24"/>
        </w:rPr>
        <w:t>i</w:t>
      </w:r>
      <w:proofErr w:type="spellEnd"/>
      <w:r w:rsidRPr="00E3162A">
        <w:rPr>
          <w:rFonts w:ascii="Arial" w:hAnsi="Arial" w:cs="Arial"/>
          <w:sz w:val="24"/>
          <w:szCs w:val="24"/>
        </w:rPr>
        <w:t xml:space="preserve"> </w:t>
      </w:r>
      <w:proofErr w:type="spellStart"/>
      <w:r w:rsidRPr="00E3162A">
        <w:rPr>
          <w:rFonts w:ascii="Arial" w:hAnsi="Arial" w:cs="Arial"/>
          <w:sz w:val="24"/>
          <w:szCs w:val="24"/>
        </w:rPr>
        <w:t>dopune</w:t>
      </w:r>
      <w:proofErr w:type="spellEnd"/>
      <w:r w:rsidRPr="00E3162A">
        <w:rPr>
          <w:rFonts w:ascii="Arial" w:hAnsi="Arial" w:cs="Arial"/>
          <w:sz w:val="24"/>
          <w:szCs w:val="24"/>
        </w:rPr>
        <w:t xml:space="preserve"> </w:t>
      </w:r>
      <w:proofErr w:type="spellStart"/>
      <w:r w:rsidRPr="00E3162A">
        <w:rPr>
          <w:rFonts w:ascii="Arial" w:hAnsi="Arial" w:cs="Arial"/>
          <w:sz w:val="24"/>
          <w:szCs w:val="24"/>
        </w:rPr>
        <w:t>tenderske</w:t>
      </w:r>
      <w:proofErr w:type="spellEnd"/>
      <w:r w:rsidRPr="00E3162A">
        <w:rPr>
          <w:rFonts w:ascii="Arial" w:hAnsi="Arial" w:cs="Arial"/>
          <w:sz w:val="24"/>
          <w:szCs w:val="24"/>
        </w:rPr>
        <w:t xml:space="preserve"> </w:t>
      </w:r>
      <w:proofErr w:type="spellStart"/>
      <w:r w:rsidRPr="00E3162A">
        <w:rPr>
          <w:rFonts w:ascii="Arial" w:hAnsi="Arial" w:cs="Arial"/>
          <w:sz w:val="24"/>
          <w:szCs w:val="24"/>
        </w:rPr>
        <w:t>dokumentacije</w:t>
      </w:r>
      <w:proofErr w:type="spellEnd"/>
      <w:r w:rsidRPr="00E3162A">
        <w:rPr>
          <w:rFonts w:ascii="Arial" w:hAnsi="Arial" w:cs="Arial"/>
          <w:sz w:val="24"/>
          <w:szCs w:val="24"/>
        </w:rPr>
        <w:t xml:space="preserve">, </w:t>
      </w:r>
      <w:proofErr w:type="spellStart"/>
      <w:r w:rsidRPr="00E3162A">
        <w:rPr>
          <w:rFonts w:ascii="Arial" w:hAnsi="Arial" w:cs="Arial"/>
          <w:sz w:val="24"/>
          <w:szCs w:val="24"/>
        </w:rPr>
        <w:t>ako</w:t>
      </w:r>
      <w:proofErr w:type="spellEnd"/>
      <w:r w:rsidRPr="00E3162A">
        <w:rPr>
          <w:rFonts w:ascii="Arial" w:hAnsi="Arial" w:cs="Arial"/>
          <w:sz w:val="24"/>
          <w:szCs w:val="24"/>
        </w:rPr>
        <w:t xml:space="preserve"> je </w:t>
      </w:r>
      <w:proofErr w:type="spellStart"/>
      <w:r w:rsidRPr="00E3162A">
        <w:rPr>
          <w:rFonts w:ascii="Arial" w:hAnsi="Arial" w:cs="Arial"/>
          <w:sz w:val="24"/>
          <w:szCs w:val="24"/>
        </w:rPr>
        <w:t>rok</w:t>
      </w:r>
      <w:proofErr w:type="spellEnd"/>
      <w:r w:rsidRPr="00E3162A">
        <w:rPr>
          <w:rFonts w:ascii="Arial" w:hAnsi="Arial" w:cs="Arial"/>
          <w:sz w:val="24"/>
          <w:szCs w:val="24"/>
        </w:rPr>
        <w:t xml:space="preserve"> </w:t>
      </w:r>
      <w:proofErr w:type="spellStart"/>
      <w:r w:rsidRPr="00E3162A">
        <w:rPr>
          <w:rFonts w:ascii="Arial" w:hAnsi="Arial" w:cs="Arial"/>
          <w:sz w:val="24"/>
          <w:szCs w:val="24"/>
        </w:rPr>
        <w:t>za</w:t>
      </w:r>
      <w:proofErr w:type="spellEnd"/>
      <w:r w:rsidRPr="00E3162A">
        <w:rPr>
          <w:rFonts w:ascii="Arial" w:hAnsi="Arial" w:cs="Arial"/>
          <w:sz w:val="24"/>
          <w:szCs w:val="24"/>
        </w:rPr>
        <w:t xml:space="preserve"> </w:t>
      </w:r>
      <w:proofErr w:type="spellStart"/>
      <w:r w:rsidRPr="00E3162A">
        <w:rPr>
          <w:rFonts w:ascii="Arial" w:hAnsi="Arial" w:cs="Arial"/>
          <w:sz w:val="24"/>
          <w:szCs w:val="24"/>
        </w:rPr>
        <w:t>podnošenje</w:t>
      </w:r>
      <w:proofErr w:type="spellEnd"/>
      <w:r w:rsidRPr="00E3162A">
        <w:rPr>
          <w:rFonts w:ascii="Arial" w:hAnsi="Arial" w:cs="Arial"/>
          <w:sz w:val="24"/>
          <w:szCs w:val="24"/>
        </w:rPr>
        <w:t xml:space="preserve"> </w:t>
      </w:r>
      <w:proofErr w:type="spellStart"/>
      <w:r w:rsidRPr="00E3162A">
        <w:rPr>
          <w:rFonts w:ascii="Arial" w:hAnsi="Arial" w:cs="Arial"/>
          <w:sz w:val="24"/>
          <w:szCs w:val="24"/>
        </w:rPr>
        <w:t>prijava</w:t>
      </w:r>
      <w:proofErr w:type="spellEnd"/>
      <w:r w:rsidRPr="00E3162A">
        <w:rPr>
          <w:rFonts w:ascii="Arial" w:hAnsi="Arial" w:cs="Arial"/>
          <w:sz w:val="24"/>
          <w:szCs w:val="24"/>
        </w:rPr>
        <w:t xml:space="preserve"> </w:t>
      </w:r>
      <w:proofErr w:type="spellStart"/>
      <w:r w:rsidRPr="00E3162A">
        <w:rPr>
          <w:rFonts w:ascii="Arial" w:hAnsi="Arial" w:cs="Arial"/>
          <w:sz w:val="24"/>
          <w:szCs w:val="24"/>
        </w:rPr>
        <w:t>za</w:t>
      </w:r>
      <w:proofErr w:type="spellEnd"/>
      <w:r w:rsidRPr="00E3162A">
        <w:rPr>
          <w:rFonts w:ascii="Arial" w:hAnsi="Arial" w:cs="Arial"/>
          <w:sz w:val="24"/>
          <w:szCs w:val="24"/>
        </w:rPr>
        <w:t xml:space="preserve"> </w:t>
      </w:r>
      <w:proofErr w:type="spellStart"/>
      <w:r w:rsidRPr="00E3162A">
        <w:rPr>
          <w:rFonts w:ascii="Arial" w:hAnsi="Arial" w:cs="Arial"/>
          <w:sz w:val="24"/>
          <w:szCs w:val="24"/>
        </w:rPr>
        <w:t>kvalifikaciju</w:t>
      </w:r>
      <w:proofErr w:type="spellEnd"/>
      <w:r w:rsidRPr="00E3162A">
        <w:rPr>
          <w:rFonts w:ascii="Arial" w:hAnsi="Arial" w:cs="Arial"/>
          <w:sz w:val="24"/>
          <w:szCs w:val="24"/>
        </w:rPr>
        <w:t xml:space="preserve">, </w:t>
      </w:r>
      <w:proofErr w:type="spellStart"/>
      <w:r w:rsidRPr="00E3162A">
        <w:rPr>
          <w:rFonts w:ascii="Arial" w:hAnsi="Arial" w:cs="Arial"/>
          <w:sz w:val="24"/>
          <w:szCs w:val="24"/>
        </w:rPr>
        <w:t>odnosno</w:t>
      </w:r>
      <w:proofErr w:type="spellEnd"/>
      <w:r w:rsidRPr="00E3162A">
        <w:rPr>
          <w:rFonts w:ascii="Arial" w:hAnsi="Arial" w:cs="Arial"/>
          <w:sz w:val="24"/>
          <w:szCs w:val="24"/>
        </w:rPr>
        <w:t xml:space="preserve"> </w:t>
      </w:r>
      <w:proofErr w:type="spellStart"/>
      <w:r w:rsidRPr="00E3162A">
        <w:rPr>
          <w:rFonts w:ascii="Arial" w:hAnsi="Arial" w:cs="Arial"/>
          <w:sz w:val="24"/>
          <w:szCs w:val="24"/>
        </w:rPr>
        <w:t>ponuda</w:t>
      </w:r>
      <w:proofErr w:type="spellEnd"/>
      <w:r w:rsidRPr="00E3162A">
        <w:rPr>
          <w:rFonts w:ascii="Arial" w:hAnsi="Arial" w:cs="Arial"/>
          <w:sz w:val="24"/>
          <w:szCs w:val="24"/>
        </w:rPr>
        <w:t xml:space="preserve"> </w:t>
      </w:r>
      <w:proofErr w:type="spellStart"/>
      <w:r w:rsidRPr="00E3162A">
        <w:rPr>
          <w:rFonts w:ascii="Arial" w:hAnsi="Arial" w:cs="Arial"/>
          <w:sz w:val="24"/>
          <w:szCs w:val="24"/>
        </w:rPr>
        <w:t>najmanje</w:t>
      </w:r>
      <w:proofErr w:type="spellEnd"/>
      <w:r w:rsidRPr="00E3162A">
        <w:rPr>
          <w:rFonts w:ascii="Arial" w:hAnsi="Arial" w:cs="Arial"/>
          <w:sz w:val="24"/>
          <w:szCs w:val="24"/>
        </w:rPr>
        <w:t xml:space="preserve"> 15 dana od dana </w:t>
      </w:r>
      <w:proofErr w:type="spellStart"/>
      <w:r w:rsidRPr="00E3162A">
        <w:rPr>
          <w:rFonts w:ascii="Arial" w:hAnsi="Arial" w:cs="Arial"/>
          <w:sz w:val="24"/>
          <w:szCs w:val="24"/>
        </w:rPr>
        <w:t>objavljivanja</w:t>
      </w:r>
      <w:proofErr w:type="spellEnd"/>
      <w:r w:rsidRPr="00E3162A">
        <w:rPr>
          <w:rFonts w:ascii="Arial" w:hAnsi="Arial" w:cs="Arial"/>
          <w:sz w:val="24"/>
          <w:szCs w:val="24"/>
        </w:rPr>
        <w:t xml:space="preserve">, </w:t>
      </w:r>
      <w:proofErr w:type="spellStart"/>
      <w:r w:rsidRPr="00E3162A">
        <w:rPr>
          <w:rFonts w:ascii="Arial" w:hAnsi="Arial" w:cs="Arial"/>
          <w:sz w:val="24"/>
          <w:szCs w:val="24"/>
        </w:rPr>
        <w:t>odnosno</w:t>
      </w:r>
      <w:proofErr w:type="spellEnd"/>
      <w:r w:rsidRPr="00E3162A">
        <w:rPr>
          <w:rFonts w:ascii="Arial" w:hAnsi="Arial" w:cs="Arial"/>
          <w:sz w:val="24"/>
          <w:szCs w:val="24"/>
        </w:rPr>
        <w:t xml:space="preserve"> </w:t>
      </w:r>
      <w:proofErr w:type="spellStart"/>
      <w:r w:rsidRPr="00E3162A">
        <w:rPr>
          <w:rFonts w:ascii="Arial" w:hAnsi="Arial" w:cs="Arial"/>
          <w:sz w:val="24"/>
          <w:szCs w:val="24"/>
        </w:rPr>
        <w:t>dostavljanja</w:t>
      </w:r>
      <w:proofErr w:type="spellEnd"/>
      <w:r w:rsidRPr="00E3162A">
        <w:rPr>
          <w:rFonts w:ascii="Arial" w:hAnsi="Arial" w:cs="Arial"/>
          <w:sz w:val="24"/>
          <w:szCs w:val="24"/>
        </w:rPr>
        <w:t xml:space="preserve"> </w:t>
      </w:r>
      <w:proofErr w:type="spellStart"/>
      <w:r w:rsidRPr="00E3162A">
        <w:rPr>
          <w:rFonts w:ascii="Arial" w:hAnsi="Arial" w:cs="Arial"/>
          <w:sz w:val="24"/>
          <w:szCs w:val="24"/>
        </w:rPr>
        <w:t>tenderske</w:t>
      </w:r>
      <w:proofErr w:type="spellEnd"/>
      <w:r w:rsidRPr="00E3162A">
        <w:rPr>
          <w:rFonts w:ascii="Arial" w:hAnsi="Arial" w:cs="Arial"/>
          <w:sz w:val="24"/>
          <w:szCs w:val="24"/>
        </w:rPr>
        <w:t xml:space="preserve"> </w:t>
      </w:r>
      <w:proofErr w:type="spellStart"/>
      <w:r w:rsidRPr="00E3162A">
        <w:rPr>
          <w:rFonts w:ascii="Arial" w:hAnsi="Arial" w:cs="Arial"/>
          <w:sz w:val="24"/>
          <w:szCs w:val="24"/>
        </w:rPr>
        <w:t>dokumentacije</w:t>
      </w:r>
      <w:proofErr w:type="spellEnd"/>
      <w:r w:rsidRPr="00E3162A">
        <w:rPr>
          <w:rFonts w:ascii="Arial" w:hAnsi="Arial" w:cs="Arial"/>
          <w:sz w:val="24"/>
          <w:szCs w:val="24"/>
        </w:rPr>
        <w:t xml:space="preserve"> </w:t>
      </w:r>
      <w:proofErr w:type="spellStart"/>
      <w:r w:rsidRPr="00E3162A">
        <w:rPr>
          <w:rFonts w:ascii="Arial" w:hAnsi="Arial" w:cs="Arial"/>
          <w:sz w:val="24"/>
          <w:szCs w:val="24"/>
        </w:rPr>
        <w:t>ili</w:t>
      </w:r>
      <w:proofErr w:type="spellEnd"/>
      <w:r w:rsidRPr="00E3162A">
        <w:rPr>
          <w:rFonts w:ascii="Arial" w:hAnsi="Arial" w:cs="Arial"/>
          <w:sz w:val="24"/>
          <w:szCs w:val="24"/>
        </w:rPr>
        <w:t xml:space="preserve"> </w:t>
      </w:r>
      <w:proofErr w:type="spellStart"/>
      <w:r w:rsidRPr="00E3162A">
        <w:rPr>
          <w:rFonts w:ascii="Arial" w:hAnsi="Arial" w:cs="Arial"/>
          <w:sz w:val="24"/>
          <w:szCs w:val="24"/>
        </w:rPr>
        <w:t>izmjene</w:t>
      </w:r>
      <w:proofErr w:type="spellEnd"/>
      <w:r w:rsidRPr="00E3162A">
        <w:rPr>
          <w:rFonts w:ascii="Arial" w:hAnsi="Arial" w:cs="Arial"/>
          <w:sz w:val="24"/>
          <w:szCs w:val="24"/>
        </w:rPr>
        <w:t xml:space="preserve"> </w:t>
      </w:r>
      <w:proofErr w:type="spellStart"/>
      <w:r w:rsidRPr="00E3162A">
        <w:rPr>
          <w:rFonts w:ascii="Arial" w:hAnsi="Arial" w:cs="Arial"/>
          <w:sz w:val="24"/>
          <w:szCs w:val="24"/>
        </w:rPr>
        <w:t>i</w:t>
      </w:r>
      <w:proofErr w:type="spellEnd"/>
      <w:r w:rsidRPr="00E3162A">
        <w:rPr>
          <w:rFonts w:ascii="Arial" w:hAnsi="Arial" w:cs="Arial"/>
          <w:sz w:val="24"/>
          <w:szCs w:val="24"/>
        </w:rPr>
        <w:t xml:space="preserve"> </w:t>
      </w:r>
      <w:proofErr w:type="spellStart"/>
      <w:r w:rsidRPr="00E3162A">
        <w:rPr>
          <w:rFonts w:ascii="Arial" w:hAnsi="Arial" w:cs="Arial"/>
          <w:sz w:val="24"/>
          <w:szCs w:val="24"/>
        </w:rPr>
        <w:t>dopune</w:t>
      </w:r>
      <w:proofErr w:type="spellEnd"/>
      <w:r w:rsidRPr="00E3162A">
        <w:rPr>
          <w:rFonts w:ascii="Arial" w:hAnsi="Arial" w:cs="Arial"/>
          <w:sz w:val="24"/>
          <w:szCs w:val="24"/>
        </w:rPr>
        <w:t xml:space="preserve"> </w:t>
      </w:r>
      <w:proofErr w:type="spellStart"/>
      <w:r w:rsidRPr="00E3162A">
        <w:rPr>
          <w:rFonts w:ascii="Arial" w:hAnsi="Arial" w:cs="Arial"/>
          <w:sz w:val="24"/>
          <w:szCs w:val="24"/>
        </w:rPr>
        <w:t>tenderske</w:t>
      </w:r>
      <w:proofErr w:type="spellEnd"/>
      <w:r w:rsidRPr="00E3162A">
        <w:rPr>
          <w:rFonts w:ascii="Arial" w:hAnsi="Arial" w:cs="Arial"/>
          <w:sz w:val="24"/>
          <w:szCs w:val="24"/>
        </w:rPr>
        <w:t xml:space="preserve"> </w:t>
      </w:r>
      <w:proofErr w:type="spellStart"/>
      <w:r w:rsidRPr="00E3162A">
        <w:rPr>
          <w:rFonts w:ascii="Arial" w:hAnsi="Arial" w:cs="Arial"/>
          <w:sz w:val="24"/>
          <w:szCs w:val="24"/>
        </w:rPr>
        <w:t>dokumentacije</w:t>
      </w:r>
      <w:proofErr w:type="spellEnd"/>
      <w:r w:rsidRPr="00E3162A">
        <w:rPr>
          <w:rFonts w:ascii="Arial" w:hAnsi="Arial" w:cs="Arial"/>
          <w:sz w:val="24"/>
          <w:szCs w:val="24"/>
        </w:rPr>
        <w:t>;</w:t>
      </w:r>
    </w:p>
    <w:p w:rsidR="003502E4" w:rsidRPr="00E3162A" w:rsidRDefault="003502E4" w:rsidP="003502E4">
      <w:pPr>
        <w:pStyle w:val="T30X"/>
        <w:ind w:left="567" w:hanging="283"/>
        <w:rPr>
          <w:rFonts w:ascii="Arial" w:hAnsi="Arial" w:cs="Arial"/>
          <w:sz w:val="24"/>
          <w:szCs w:val="24"/>
        </w:rPr>
      </w:pPr>
      <w:r w:rsidRPr="00E3162A">
        <w:rPr>
          <w:rFonts w:ascii="Arial" w:hAnsi="Arial" w:cs="Arial"/>
          <w:sz w:val="24"/>
          <w:szCs w:val="24"/>
        </w:rPr>
        <w:t xml:space="preserve">   3) do </w:t>
      </w:r>
      <w:proofErr w:type="spellStart"/>
      <w:r w:rsidRPr="00E3162A">
        <w:rPr>
          <w:rFonts w:ascii="Arial" w:hAnsi="Arial" w:cs="Arial"/>
          <w:sz w:val="24"/>
          <w:szCs w:val="24"/>
        </w:rPr>
        <w:t>isteka</w:t>
      </w:r>
      <w:proofErr w:type="spellEnd"/>
      <w:r w:rsidRPr="00E3162A">
        <w:rPr>
          <w:rFonts w:ascii="Arial" w:hAnsi="Arial" w:cs="Arial"/>
          <w:sz w:val="24"/>
          <w:szCs w:val="24"/>
        </w:rPr>
        <w:t xml:space="preserve"> </w:t>
      </w:r>
      <w:proofErr w:type="spellStart"/>
      <w:r w:rsidRPr="00E3162A">
        <w:rPr>
          <w:rFonts w:ascii="Arial" w:hAnsi="Arial" w:cs="Arial"/>
          <w:sz w:val="24"/>
          <w:szCs w:val="24"/>
        </w:rPr>
        <w:t>polovine</w:t>
      </w:r>
      <w:proofErr w:type="spellEnd"/>
      <w:r w:rsidRPr="00E3162A">
        <w:rPr>
          <w:rFonts w:ascii="Arial" w:hAnsi="Arial" w:cs="Arial"/>
          <w:sz w:val="24"/>
          <w:szCs w:val="24"/>
        </w:rPr>
        <w:t xml:space="preserve"> </w:t>
      </w:r>
      <w:proofErr w:type="spellStart"/>
      <w:r w:rsidRPr="00E3162A">
        <w:rPr>
          <w:rFonts w:ascii="Arial" w:hAnsi="Arial" w:cs="Arial"/>
          <w:sz w:val="24"/>
          <w:szCs w:val="24"/>
        </w:rPr>
        <w:t>roka</w:t>
      </w:r>
      <w:proofErr w:type="spellEnd"/>
      <w:r w:rsidRPr="00E3162A">
        <w:rPr>
          <w:rFonts w:ascii="Arial" w:hAnsi="Arial" w:cs="Arial"/>
          <w:sz w:val="24"/>
          <w:szCs w:val="24"/>
        </w:rPr>
        <w:t xml:space="preserve"> </w:t>
      </w:r>
      <w:proofErr w:type="spellStart"/>
      <w:r w:rsidRPr="00E3162A">
        <w:rPr>
          <w:rFonts w:ascii="Arial" w:hAnsi="Arial" w:cs="Arial"/>
          <w:sz w:val="24"/>
          <w:szCs w:val="24"/>
        </w:rPr>
        <w:t>za</w:t>
      </w:r>
      <w:proofErr w:type="spellEnd"/>
      <w:r w:rsidRPr="00E3162A">
        <w:rPr>
          <w:rFonts w:ascii="Arial" w:hAnsi="Arial" w:cs="Arial"/>
          <w:sz w:val="24"/>
          <w:szCs w:val="24"/>
        </w:rPr>
        <w:t xml:space="preserve"> </w:t>
      </w:r>
      <w:proofErr w:type="spellStart"/>
      <w:r w:rsidRPr="00E3162A">
        <w:rPr>
          <w:rFonts w:ascii="Arial" w:hAnsi="Arial" w:cs="Arial"/>
          <w:sz w:val="24"/>
          <w:szCs w:val="24"/>
        </w:rPr>
        <w:t>podnošenje</w:t>
      </w:r>
      <w:proofErr w:type="spellEnd"/>
      <w:r w:rsidRPr="00E3162A">
        <w:rPr>
          <w:rFonts w:ascii="Arial" w:hAnsi="Arial" w:cs="Arial"/>
          <w:sz w:val="24"/>
          <w:szCs w:val="24"/>
        </w:rPr>
        <w:t xml:space="preserve"> </w:t>
      </w:r>
      <w:proofErr w:type="spellStart"/>
      <w:r w:rsidRPr="00E3162A">
        <w:rPr>
          <w:rFonts w:ascii="Arial" w:hAnsi="Arial" w:cs="Arial"/>
          <w:sz w:val="24"/>
          <w:szCs w:val="24"/>
        </w:rPr>
        <w:t>prijava</w:t>
      </w:r>
      <w:proofErr w:type="spellEnd"/>
      <w:r w:rsidRPr="00E3162A">
        <w:rPr>
          <w:rFonts w:ascii="Arial" w:hAnsi="Arial" w:cs="Arial"/>
          <w:sz w:val="24"/>
          <w:szCs w:val="24"/>
        </w:rPr>
        <w:t xml:space="preserve"> </w:t>
      </w:r>
      <w:proofErr w:type="spellStart"/>
      <w:r w:rsidRPr="00E3162A">
        <w:rPr>
          <w:rFonts w:ascii="Arial" w:hAnsi="Arial" w:cs="Arial"/>
          <w:sz w:val="24"/>
          <w:szCs w:val="24"/>
        </w:rPr>
        <w:t>za</w:t>
      </w:r>
      <w:proofErr w:type="spellEnd"/>
      <w:r w:rsidRPr="00E3162A">
        <w:rPr>
          <w:rFonts w:ascii="Arial" w:hAnsi="Arial" w:cs="Arial"/>
          <w:sz w:val="24"/>
          <w:szCs w:val="24"/>
        </w:rPr>
        <w:t xml:space="preserve"> </w:t>
      </w:r>
      <w:proofErr w:type="spellStart"/>
      <w:r w:rsidRPr="00E3162A">
        <w:rPr>
          <w:rFonts w:ascii="Arial" w:hAnsi="Arial" w:cs="Arial"/>
          <w:sz w:val="24"/>
          <w:szCs w:val="24"/>
        </w:rPr>
        <w:t>kvalifikaciju</w:t>
      </w:r>
      <w:proofErr w:type="spellEnd"/>
      <w:r w:rsidRPr="00E3162A">
        <w:rPr>
          <w:rFonts w:ascii="Arial" w:hAnsi="Arial" w:cs="Arial"/>
          <w:sz w:val="24"/>
          <w:szCs w:val="24"/>
        </w:rPr>
        <w:t xml:space="preserve">, </w:t>
      </w:r>
      <w:proofErr w:type="spellStart"/>
      <w:r w:rsidRPr="00E3162A">
        <w:rPr>
          <w:rFonts w:ascii="Arial" w:hAnsi="Arial" w:cs="Arial"/>
          <w:sz w:val="24"/>
          <w:szCs w:val="24"/>
        </w:rPr>
        <w:t>odnosno</w:t>
      </w:r>
      <w:proofErr w:type="spellEnd"/>
      <w:r w:rsidRPr="00E3162A">
        <w:rPr>
          <w:rFonts w:ascii="Arial" w:hAnsi="Arial" w:cs="Arial"/>
          <w:sz w:val="24"/>
          <w:szCs w:val="24"/>
        </w:rPr>
        <w:t xml:space="preserve"> </w:t>
      </w:r>
      <w:proofErr w:type="spellStart"/>
      <w:r w:rsidRPr="00E3162A">
        <w:rPr>
          <w:rFonts w:ascii="Arial" w:hAnsi="Arial" w:cs="Arial"/>
          <w:sz w:val="24"/>
          <w:szCs w:val="24"/>
        </w:rPr>
        <w:t>ponuda</w:t>
      </w:r>
      <w:proofErr w:type="spellEnd"/>
      <w:r w:rsidRPr="00E3162A">
        <w:rPr>
          <w:rFonts w:ascii="Arial" w:hAnsi="Arial" w:cs="Arial"/>
          <w:sz w:val="24"/>
          <w:szCs w:val="24"/>
        </w:rPr>
        <w:t xml:space="preserve">, </w:t>
      </w:r>
      <w:proofErr w:type="spellStart"/>
      <w:r w:rsidRPr="00E3162A">
        <w:rPr>
          <w:rFonts w:ascii="Arial" w:hAnsi="Arial" w:cs="Arial"/>
          <w:sz w:val="24"/>
          <w:szCs w:val="24"/>
        </w:rPr>
        <w:t>ako</w:t>
      </w:r>
      <w:proofErr w:type="spellEnd"/>
      <w:r w:rsidRPr="00E3162A">
        <w:rPr>
          <w:rFonts w:ascii="Arial" w:hAnsi="Arial" w:cs="Arial"/>
          <w:sz w:val="24"/>
          <w:szCs w:val="24"/>
        </w:rPr>
        <w:t xml:space="preserve"> je </w:t>
      </w:r>
      <w:proofErr w:type="spellStart"/>
      <w:r w:rsidRPr="00E3162A">
        <w:rPr>
          <w:rFonts w:ascii="Arial" w:hAnsi="Arial" w:cs="Arial"/>
          <w:sz w:val="24"/>
          <w:szCs w:val="24"/>
        </w:rPr>
        <w:t>rok</w:t>
      </w:r>
      <w:proofErr w:type="spellEnd"/>
      <w:r w:rsidRPr="00E3162A">
        <w:rPr>
          <w:rFonts w:ascii="Arial" w:hAnsi="Arial" w:cs="Arial"/>
          <w:sz w:val="24"/>
          <w:szCs w:val="24"/>
        </w:rPr>
        <w:t xml:space="preserve"> </w:t>
      </w:r>
      <w:proofErr w:type="spellStart"/>
      <w:r w:rsidRPr="00E3162A">
        <w:rPr>
          <w:rFonts w:ascii="Arial" w:hAnsi="Arial" w:cs="Arial"/>
          <w:sz w:val="24"/>
          <w:szCs w:val="24"/>
        </w:rPr>
        <w:t>za</w:t>
      </w:r>
      <w:proofErr w:type="spellEnd"/>
      <w:r w:rsidRPr="00E3162A">
        <w:rPr>
          <w:rFonts w:ascii="Arial" w:hAnsi="Arial" w:cs="Arial"/>
          <w:sz w:val="24"/>
          <w:szCs w:val="24"/>
        </w:rPr>
        <w:t xml:space="preserve"> </w:t>
      </w:r>
      <w:proofErr w:type="spellStart"/>
      <w:r w:rsidRPr="00E3162A">
        <w:rPr>
          <w:rFonts w:ascii="Arial" w:hAnsi="Arial" w:cs="Arial"/>
          <w:sz w:val="24"/>
          <w:szCs w:val="24"/>
        </w:rPr>
        <w:t>podnošenje</w:t>
      </w:r>
      <w:proofErr w:type="spellEnd"/>
      <w:r w:rsidRPr="00E3162A">
        <w:rPr>
          <w:rFonts w:ascii="Arial" w:hAnsi="Arial" w:cs="Arial"/>
          <w:sz w:val="24"/>
          <w:szCs w:val="24"/>
        </w:rPr>
        <w:t xml:space="preserve"> </w:t>
      </w:r>
      <w:proofErr w:type="spellStart"/>
      <w:r w:rsidRPr="00E3162A">
        <w:rPr>
          <w:rFonts w:ascii="Arial" w:hAnsi="Arial" w:cs="Arial"/>
          <w:sz w:val="24"/>
          <w:szCs w:val="24"/>
        </w:rPr>
        <w:t>prijava</w:t>
      </w:r>
      <w:proofErr w:type="spellEnd"/>
      <w:r w:rsidRPr="00E3162A">
        <w:rPr>
          <w:rFonts w:ascii="Arial" w:hAnsi="Arial" w:cs="Arial"/>
          <w:sz w:val="24"/>
          <w:szCs w:val="24"/>
        </w:rPr>
        <w:t xml:space="preserve"> </w:t>
      </w:r>
      <w:proofErr w:type="spellStart"/>
      <w:r w:rsidRPr="00E3162A">
        <w:rPr>
          <w:rFonts w:ascii="Arial" w:hAnsi="Arial" w:cs="Arial"/>
          <w:sz w:val="24"/>
          <w:szCs w:val="24"/>
        </w:rPr>
        <w:t>za</w:t>
      </w:r>
      <w:proofErr w:type="spellEnd"/>
      <w:r w:rsidRPr="00E3162A">
        <w:rPr>
          <w:rFonts w:ascii="Arial" w:hAnsi="Arial" w:cs="Arial"/>
          <w:sz w:val="24"/>
          <w:szCs w:val="24"/>
        </w:rPr>
        <w:t xml:space="preserve"> </w:t>
      </w:r>
      <w:proofErr w:type="spellStart"/>
      <w:r w:rsidRPr="00E3162A">
        <w:rPr>
          <w:rFonts w:ascii="Arial" w:hAnsi="Arial" w:cs="Arial"/>
          <w:sz w:val="24"/>
          <w:szCs w:val="24"/>
        </w:rPr>
        <w:t>kvalifikaciju</w:t>
      </w:r>
      <w:proofErr w:type="spellEnd"/>
      <w:r w:rsidRPr="00E3162A">
        <w:rPr>
          <w:rFonts w:ascii="Arial" w:hAnsi="Arial" w:cs="Arial"/>
          <w:sz w:val="24"/>
          <w:szCs w:val="24"/>
        </w:rPr>
        <w:t xml:space="preserve">, </w:t>
      </w:r>
      <w:proofErr w:type="spellStart"/>
      <w:r w:rsidRPr="00E3162A">
        <w:rPr>
          <w:rFonts w:ascii="Arial" w:hAnsi="Arial" w:cs="Arial"/>
          <w:sz w:val="24"/>
          <w:szCs w:val="24"/>
        </w:rPr>
        <w:t>odnosno</w:t>
      </w:r>
      <w:proofErr w:type="spellEnd"/>
      <w:r w:rsidRPr="00E3162A">
        <w:rPr>
          <w:rFonts w:ascii="Arial" w:hAnsi="Arial" w:cs="Arial"/>
          <w:sz w:val="24"/>
          <w:szCs w:val="24"/>
        </w:rPr>
        <w:t xml:space="preserve"> </w:t>
      </w:r>
      <w:proofErr w:type="spellStart"/>
      <w:r w:rsidRPr="00E3162A">
        <w:rPr>
          <w:rFonts w:ascii="Arial" w:hAnsi="Arial" w:cs="Arial"/>
          <w:sz w:val="24"/>
          <w:szCs w:val="24"/>
        </w:rPr>
        <w:t>ponuda</w:t>
      </w:r>
      <w:proofErr w:type="spellEnd"/>
      <w:r w:rsidRPr="00E3162A">
        <w:rPr>
          <w:rFonts w:ascii="Arial" w:hAnsi="Arial" w:cs="Arial"/>
          <w:sz w:val="24"/>
          <w:szCs w:val="24"/>
        </w:rPr>
        <w:t xml:space="preserve"> </w:t>
      </w:r>
      <w:proofErr w:type="spellStart"/>
      <w:r w:rsidRPr="00E3162A">
        <w:rPr>
          <w:rFonts w:ascii="Arial" w:hAnsi="Arial" w:cs="Arial"/>
          <w:sz w:val="24"/>
          <w:szCs w:val="24"/>
        </w:rPr>
        <w:t>kraći</w:t>
      </w:r>
      <w:proofErr w:type="spellEnd"/>
      <w:r w:rsidRPr="00E3162A">
        <w:rPr>
          <w:rFonts w:ascii="Arial" w:hAnsi="Arial" w:cs="Arial"/>
          <w:sz w:val="24"/>
          <w:szCs w:val="24"/>
        </w:rPr>
        <w:t xml:space="preserve"> od 15 dana od dana </w:t>
      </w:r>
      <w:proofErr w:type="spellStart"/>
      <w:r w:rsidRPr="00E3162A">
        <w:rPr>
          <w:rFonts w:ascii="Arial" w:hAnsi="Arial" w:cs="Arial"/>
          <w:sz w:val="24"/>
          <w:szCs w:val="24"/>
        </w:rPr>
        <w:t>objavljivanja</w:t>
      </w:r>
      <w:proofErr w:type="spellEnd"/>
      <w:r w:rsidRPr="00E3162A">
        <w:rPr>
          <w:rFonts w:ascii="Arial" w:hAnsi="Arial" w:cs="Arial"/>
          <w:sz w:val="24"/>
          <w:szCs w:val="24"/>
        </w:rPr>
        <w:t xml:space="preserve">, </w:t>
      </w:r>
      <w:proofErr w:type="spellStart"/>
      <w:r w:rsidRPr="00E3162A">
        <w:rPr>
          <w:rFonts w:ascii="Arial" w:hAnsi="Arial" w:cs="Arial"/>
          <w:sz w:val="24"/>
          <w:szCs w:val="24"/>
        </w:rPr>
        <w:t>odnosno</w:t>
      </w:r>
      <w:proofErr w:type="spellEnd"/>
      <w:r w:rsidRPr="00E3162A">
        <w:rPr>
          <w:rFonts w:ascii="Arial" w:hAnsi="Arial" w:cs="Arial"/>
          <w:sz w:val="24"/>
          <w:szCs w:val="24"/>
        </w:rPr>
        <w:t xml:space="preserve"> </w:t>
      </w:r>
      <w:proofErr w:type="spellStart"/>
      <w:r w:rsidRPr="00E3162A">
        <w:rPr>
          <w:rFonts w:ascii="Arial" w:hAnsi="Arial" w:cs="Arial"/>
          <w:sz w:val="24"/>
          <w:szCs w:val="24"/>
        </w:rPr>
        <w:t>dostavljanja</w:t>
      </w:r>
      <w:proofErr w:type="spellEnd"/>
      <w:r w:rsidRPr="00E3162A">
        <w:rPr>
          <w:rFonts w:ascii="Arial" w:hAnsi="Arial" w:cs="Arial"/>
          <w:sz w:val="24"/>
          <w:szCs w:val="24"/>
        </w:rPr>
        <w:t xml:space="preserve"> </w:t>
      </w:r>
      <w:proofErr w:type="spellStart"/>
      <w:r w:rsidRPr="00E3162A">
        <w:rPr>
          <w:rFonts w:ascii="Arial" w:hAnsi="Arial" w:cs="Arial"/>
          <w:sz w:val="24"/>
          <w:szCs w:val="24"/>
        </w:rPr>
        <w:t>tenderske</w:t>
      </w:r>
      <w:proofErr w:type="spellEnd"/>
      <w:r w:rsidRPr="00E3162A">
        <w:rPr>
          <w:rFonts w:ascii="Arial" w:hAnsi="Arial" w:cs="Arial"/>
          <w:sz w:val="24"/>
          <w:szCs w:val="24"/>
        </w:rPr>
        <w:t xml:space="preserve"> </w:t>
      </w:r>
      <w:proofErr w:type="spellStart"/>
      <w:r w:rsidRPr="00E3162A">
        <w:rPr>
          <w:rFonts w:ascii="Arial" w:hAnsi="Arial" w:cs="Arial"/>
          <w:sz w:val="24"/>
          <w:szCs w:val="24"/>
        </w:rPr>
        <w:t>dokumentacije</w:t>
      </w:r>
      <w:proofErr w:type="spellEnd"/>
      <w:r w:rsidRPr="00E3162A">
        <w:rPr>
          <w:rFonts w:ascii="Arial" w:hAnsi="Arial" w:cs="Arial"/>
          <w:sz w:val="24"/>
          <w:szCs w:val="24"/>
        </w:rPr>
        <w:t xml:space="preserve"> </w:t>
      </w:r>
      <w:proofErr w:type="spellStart"/>
      <w:r w:rsidRPr="00E3162A">
        <w:rPr>
          <w:rFonts w:ascii="Arial" w:hAnsi="Arial" w:cs="Arial"/>
          <w:sz w:val="24"/>
          <w:szCs w:val="24"/>
        </w:rPr>
        <w:t>ili</w:t>
      </w:r>
      <w:proofErr w:type="spellEnd"/>
      <w:r w:rsidRPr="00E3162A">
        <w:rPr>
          <w:rFonts w:ascii="Arial" w:hAnsi="Arial" w:cs="Arial"/>
          <w:sz w:val="24"/>
          <w:szCs w:val="24"/>
        </w:rPr>
        <w:t xml:space="preserve"> </w:t>
      </w:r>
      <w:proofErr w:type="spellStart"/>
      <w:r w:rsidRPr="00E3162A">
        <w:rPr>
          <w:rFonts w:ascii="Arial" w:hAnsi="Arial" w:cs="Arial"/>
          <w:sz w:val="24"/>
          <w:szCs w:val="24"/>
        </w:rPr>
        <w:t>izmjene</w:t>
      </w:r>
      <w:proofErr w:type="spellEnd"/>
      <w:r w:rsidRPr="00E3162A">
        <w:rPr>
          <w:rFonts w:ascii="Arial" w:hAnsi="Arial" w:cs="Arial"/>
          <w:sz w:val="24"/>
          <w:szCs w:val="24"/>
        </w:rPr>
        <w:t xml:space="preserve"> </w:t>
      </w:r>
      <w:proofErr w:type="spellStart"/>
      <w:r w:rsidRPr="00E3162A">
        <w:rPr>
          <w:rFonts w:ascii="Arial" w:hAnsi="Arial" w:cs="Arial"/>
          <w:sz w:val="24"/>
          <w:szCs w:val="24"/>
        </w:rPr>
        <w:t>i</w:t>
      </w:r>
      <w:proofErr w:type="spellEnd"/>
      <w:r w:rsidRPr="00E3162A">
        <w:rPr>
          <w:rFonts w:ascii="Arial" w:hAnsi="Arial" w:cs="Arial"/>
          <w:sz w:val="24"/>
          <w:szCs w:val="24"/>
        </w:rPr>
        <w:t xml:space="preserve"> </w:t>
      </w:r>
      <w:proofErr w:type="spellStart"/>
      <w:r w:rsidRPr="00E3162A">
        <w:rPr>
          <w:rFonts w:ascii="Arial" w:hAnsi="Arial" w:cs="Arial"/>
          <w:sz w:val="24"/>
          <w:szCs w:val="24"/>
        </w:rPr>
        <w:t>dopune</w:t>
      </w:r>
      <w:proofErr w:type="spellEnd"/>
      <w:r w:rsidRPr="00E3162A">
        <w:rPr>
          <w:rFonts w:ascii="Arial" w:hAnsi="Arial" w:cs="Arial"/>
          <w:sz w:val="24"/>
          <w:szCs w:val="24"/>
        </w:rPr>
        <w:t xml:space="preserve"> </w:t>
      </w:r>
      <w:proofErr w:type="spellStart"/>
      <w:r w:rsidRPr="00E3162A">
        <w:rPr>
          <w:rFonts w:ascii="Arial" w:hAnsi="Arial" w:cs="Arial"/>
          <w:sz w:val="24"/>
          <w:szCs w:val="24"/>
        </w:rPr>
        <w:t>tenderske</w:t>
      </w:r>
      <w:proofErr w:type="spellEnd"/>
      <w:r w:rsidRPr="00E3162A">
        <w:rPr>
          <w:rFonts w:ascii="Arial" w:hAnsi="Arial" w:cs="Arial"/>
          <w:sz w:val="24"/>
          <w:szCs w:val="24"/>
        </w:rPr>
        <w:t xml:space="preserve"> </w:t>
      </w:r>
      <w:proofErr w:type="spellStart"/>
      <w:r w:rsidRPr="00E3162A">
        <w:rPr>
          <w:rFonts w:ascii="Arial" w:hAnsi="Arial" w:cs="Arial"/>
          <w:sz w:val="24"/>
          <w:szCs w:val="24"/>
        </w:rPr>
        <w:t>dokumentacije</w:t>
      </w:r>
      <w:proofErr w:type="spellEnd"/>
      <w:r w:rsidRPr="00E3162A">
        <w:rPr>
          <w:rFonts w:ascii="Arial" w:hAnsi="Arial" w:cs="Arial"/>
          <w:sz w:val="24"/>
          <w:szCs w:val="24"/>
        </w:rPr>
        <w:t xml:space="preserve">, a u </w:t>
      </w:r>
      <w:proofErr w:type="spellStart"/>
      <w:r w:rsidRPr="00E3162A">
        <w:rPr>
          <w:rFonts w:ascii="Arial" w:hAnsi="Arial" w:cs="Arial"/>
          <w:sz w:val="24"/>
          <w:szCs w:val="24"/>
        </w:rPr>
        <w:t>slučaju</w:t>
      </w:r>
      <w:proofErr w:type="spellEnd"/>
      <w:r w:rsidRPr="00E3162A">
        <w:rPr>
          <w:rFonts w:ascii="Arial" w:hAnsi="Arial" w:cs="Arial"/>
          <w:sz w:val="24"/>
          <w:szCs w:val="24"/>
        </w:rPr>
        <w:t xml:space="preserve"> da je </w:t>
      </w:r>
      <w:proofErr w:type="spellStart"/>
      <w:r w:rsidRPr="00E3162A">
        <w:rPr>
          <w:rFonts w:ascii="Arial" w:hAnsi="Arial" w:cs="Arial"/>
          <w:sz w:val="24"/>
          <w:szCs w:val="24"/>
        </w:rPr>
        <w:t>posljednji</w:t>
      </w:r>
      <w:proofErr w:type="spellEnd"/>
      <w:r w:rsidRPr="00E3162A">
        <w:rPr>
          <w:rFonts w:ascii="Arial" w:hAnsi="Arial" w:cs="Arial"/>
          <w:sz w:val="24"/>
          <w:szCs w:val="24"/>
        </w:rPr>
        <w:t xml:space="preserve"> </w:t>
      </w:r>
      <w:proofErr w:type="spellStart"/>
      <w:r w:rsidRPr="00E3162A">
        <w:rPr>
          <w:rFonts w:ascii="Arial" w:hAnsi="Arial" w:cs="Arial"/>
          <w:sz w:val="24"/>
          <w:szCs w:val="24"/>
        </w:rPr>
        <w:t>dan</w:t>
      </w:r>
      <w:proofErr w:type="spellEnd"/>
      <w:r w:rsidRPr="00E3162A">
        <w:rPr>
          <w:rFonts w:ascii="Arial" w:hAnsi="Arial" w:cs="Arial"/>
          <w:sz w:val="24"/>
          <w:szCs w:val="24"/>
        </w:rPr>
        <w:t xml:space="preserve"> </w:t>
      </w:r>
      <w:proofErr w:type="spellStart"/>
      <w:r w:rsidRPr="00E3162A">
        <w:rPr>
          <w:rFonts w:ascii="Arial" w:hAnsi="Arial" w:cs="Arial"/>
          <w:sz w:val="24"/>
          <w:szCs w:val="24"/>
        </w:rPr>
        <w:t>roka</w:t>
      </w:r>
      <w:proofErr w:type="spellEnd"/>
      <w:r w:rsidRPr="00E3162A">
        <w:rPr>
          <w:rFonts w:ascii="Arial" w:hAnsi="Arial" w:cs="Arial"/>
          <w:sz w:val="24"/>
          <w:szCs w:val="24"/>
        </w:rPr>
        <w:t xml:space="preserve"> </w:t>
      </w:r>
      <w:proofErr w:type="spellStart"/>
      <w:r w:rsidRPr="00E3162A">
        <w:rPr>
          <w:rFonts w:ascii="Arial" w:hAnsi="Arial" w:cs="Arial"/>
          <w:sz w:val="24"/>
          <w:szCs w:val="24"/>
        </w:rPr>
        <w:t>za</w:t>
      </w:r>
      <w:proofErr w:type="spellEnd"/>
      <w:r w:rsidRPr="00E3162A">
        <w:rPr>
          <w:rFonts w:ascii="Arial" w:hAnsi="Arial" w:cs="Arial"/>
          <w:sz w:val="24"/>
          <w:szCs w:val="24"/>
        </w:rPr>
        <w:t xml:space="preserve"> </w:t>
      </w:r>
      <w:proofErr w:type="spellStart"/>
      <w:r w:rsidRPr="00E3162A">
        <w:rPr>
          <w:rFonts w:ascii="Arial" w:hAnsi="Arial" w:cs="Arial"/>
          <w:sz w:val="24"/>
          <w:szCs w:val="24"/>
        </w:rPr>
        <w:t>podnošenje</w:t>
      </w:r>
      <w:proofErr w:type="spellEnd"/>
      <w:r w:rsidRPr="00E3162A">
        <w:rPr>
          <w:rFonts w:ascii="Arial" w:hAnsi="Arial" w:cs="Arial"/>
          <w:sz w:val="24"/>
          <w:szCs w:val="24"/>
        </w:rPr>
        <w:t xml:space="preserve"> </w:t>
      </w:r>
      <w:proofErr w:type="spellStart"/>
      <w:r w:rsidRPr="00E3162A">
        <w:rPr>
          <w:rFonts w:ascii="Arial" w:hAnsi="Arial" w:cs="Arial"/>
          <w:sz w:val="24"/>
          <w:szCs w:val="24"/>
        </w:rPr>
        <w:t>ponuda</w:t>
      </w:r>
      <w:proofErr w:type="spellEnd"/>
      <w:r w:rsidRPr="00E3162A">
        <w:rPr>
          <w:rFonts w:ascii="Arial" w:hAnsi="Arial" w:cs="Arial"/>
          <w:sz w:val="24"/>
          <w:szCs w:val="24"/>
        </w:rPr>
        <w:t xml:space="preserve"> </w:t>
      </w:r>
      <w:proofErr w:type="spellStart"/>
      <w:r w:rsidRPr="00E3162A">
        <w:rPr>
          <w:rFonts w:ascii="Arial" w:hAnsi="Arial" w:cs="Arial"/>
          <w:sz w:val="24"/>
          <w:szCs w:val="24"/>
        </w:rPr>
        <w:t>kraći</w:t>
      </w:r>
      <w:proofErr w:type="spellEnd"/>
      <w:r w:rsidRPr="00E3162A">
        <w:rPr>
          <w:rFonts w:ascii="Arial" w:hAnsi="Arial" w:cs="Arial"/>
          <w:sz w:val="24"/>
          <w:szCs w:val="24"/>
        </w:rPr>
        <w:t xml:space="preserve"> od 24 </w:t>
      </w:r>
      <w:proofErr w:type="spellStart"/>
      <w:r w:rsidRPr="00E3162A">
        <w:rPr>
          <w:rFonts w:ascii="Arial" w:hAnsi="Arial" w:cs="Arial"/>
          <w:sz w:val="24"/>
          <w:szCs w:val="24"/>
        </w:rPr>
        <w:t>časa</w:t>
      </w:r>
      <w:proofErr w:type="spellEnd"/>
      <w:r w:rsidRPr="00E3162A">
        <w:rPr>
          <w:rFonts w:ascii="Arial" w:hAnsi="Arial" w:cs="Arial"/>
          <w:sz w:val="24"/>
          <w:szCs w:val="24"/>
        </w:rPr>
        <w:t xml:space="preserve">, </w:t>
      </w:r>
      <w:proofErr w:type="spellStart"/>
      <w:r w:rsidRPr="00E3162A">
        <w:rPr>
          <w:rFonts w:ascii="Arial" w:hAnsi="Arial" w:cs="Arial"/>
          <w:sz w:val="24"/>
          <w:szCs w:val="24"/>
        </w:rPr>
        <w:t>smatra</w:t>
      </w:r>
      <w:proofErr w:type="spellEnd"/>
      <w:r w:rsidRPr="00E3162A">
        <w:rPr>
          <w:rFonts w:ascii="Arial" w:hAnsi="Arial" w:cs="Arial"/>
          <w:sz w:val="24"/>
          <w:szCs w:val="24"/>
        </w:rPr>
        <w:t xml:space="preserve"> se da </w:t>
      </w:r>
      <w:proofErr w:type="spellStart"/>
      <w:r w:rsidRPr="00E3162A">
        <w:rPr>
          <w:rFonts w:ascii="Arial" w:hAnsi="Arial" w:cs="Arial"/>
          <w:sz w:val="24"/>
          <w:szCs w:val="24"/>
        </w:rPr>
        <w:t>rok</w:t>
      </w:r>
      <w:proofErr w:type="spellEnd"/>
      <w:r w:rsidRPr="00E3162A">
        <w:rPr>
          <w:rFonts w:ascii="Arial" w:hAnsi="Arial" w:cs="Arial"/>
          <w:sz w:val="24"/>
          <w:szCs w:val="24"/>
        </w:rPr>
        <w:t xml:space="preserve"> </w:t>
      </w:r>
      <w:proofErr w:type="spellStart"/>
      <w:r w:rsidRPr="00E3162A">
        <w:rPr>
          <w:rFonts w:ascii="Arial" w:hAnsi="Arial" w:cs="Arial"/>
          <w:sz w:val="24"/>
          <w:szCs w:val="24"/>
        </w:rPr>
        <w:t>ističe</w:t>
      </w:r>
      <w:proofErr w:type="spellEnd"/>
      <w:r w:rsidRPr="00E3162A">
        <w:rPr>
          <w:rFonts w:ascii="Arial" w:hAnsi="Arial" w:cs="Arial"/>
          <w:sz w:val="24"/>
          <w:szCs w:val="24"/>
        </w:rPr>
        <w:t xml:space="preserve"> </w:t>
      </w:r>
      <w:proofErr w:type="spellStart"/>
      <w:r w:rsidRPr="00E3162A">
        <w:rPr>
          <w:rFonts w:ascii="Arial" w:hAnsi="Arial" w:cs="Arial"/>
          <w:sz w:val="24"/>
          <w:szCs w:val="24"/>
        </w:rPr>
        <w:t>istekom</w:t>
      </w:r>
      <w:proofErr w:type="spellEnd"/>
      <w:r w:rsidRPr="00E3162A">
        <w:rPr>
          <w:rFonts w:ascii="Arial" w:hAnsi="Arial" w:cs="Arial"/>
          <w:sz w:val="24"/>
          <w:szCs w:val="24"/>
        </w:rPr>
        <w:t xml:space="preserve"> tog dana.</w:t>
      </w:r>
    </w:p>
    <w:p w:rsidR="003502E4" w:rsidRPr="002462D1" w:rsidRDefault="003502E4" w:rsidP="003502E4">
      <w:pPr>
        <w:tabs>
          <w:tab w:val="left" w:pos="5760"/>
        </w:tabs>
        <w:jc w:val="both"/>
        <w:rPr>
          <w:rFonts w:ascii="Arial" w:hAnsi="Arial" w:cs="Arial"/>
          <w:color w:val="000000"/>
          <w:lang w:val="sr-Latn-ME"/>
        </w:rPr>
      </w:pPr>
    </w:p>
    <w:p w:rsidR="003502E4" w:rsidRPr="002462D1" w:rsidRDefault="003502E4" w:rsidP="003502E4">
      <w:pPr>
        <w:autoSpaceDE w:val="0"/>
        <w:autoSpaceDN w:val="0"/>
        <w:adjustRightInd w:val="0"/>
        <w:ind w:firstLine="567"/>
        <w:jc w:val="both"/>
        <w:rPr>
          <w:rFonts w:ascii="Arial" w:hAnsi="Arial" w:cs="Arial"/>
          <w:color w:val="000000"/>
          <w:lang w:val="sr-Latn-ME"/>
        </w:rPr>
      </w:pPr>
      <w:r w:rsidRPr="002462D1">
        <w:rPr>
          <w:rFonts w:ascii="Arial" w:hAnsi="Arial" w:cs="Arial"/>
          <w:color w:val="000000"/>
          <w:lang w:val="sr-Latn-ME"/>
        </w:rPr>
        <w:t>Žalba se izjavljuje preko naručioca neposredno putem ESJN-a. Žalba koja nije podnesena na naprijed predviđeni način biće odbijena kao nedozvoljena.</w:t>
      </w:r>
    </w:p>
    <w:p w:rsidR="003502E4" w:rsidRPr="002462D1" w:rsidRDefault="003502E4" w:rsidP="003502E4">
      <w:pPr>
        <w:autoSpaceDE w:val="0"/>
        <w:autoSpaceDN w:val="0"/>
        <w:adjustRightInd w:val="0"/>
        <w:ind w:firstLine="567"/>
        <w:jc w:val="both"/>
        <w:rPr>
          <w:rFonts w:ascii="Arial" w:hAnsi="Arial" w:cs="Arial"/>
          <w:color w:val="000000"/>
          <w:lang w:val="sr-Latn-ME"/>
        </w:rPr>
      </w:pPr>
    </w:p>
    <w:p w:rsidR="003502E4" w:rsidRPr="002462D1" w:rsidRDefault="003502E4" w:rsidP="003502E4">
      <w:pPr>
        <w:autoSpaceDE w:val="0"/>
        <w:autoSpaceDN w:val="0"/>
        <w:adjustRightInd w:val="0"/>
        <w:ind w:firstLine="567"/>
        <w:jc w:val="both"/>
        <w:rPr>
          <w:rFonts w:ascii="Arial" w:hAnsi="Arial" w:cs="Arial"/>
          <w:color w:val="000000"/>
          <w:highlight w:val="yellow"/>
          <w:lang w:val="sr-Latn-ME"/>
        </w:rPr>
      </w:pPr>
      <w:r w:rsidRPr="002462D1">
        <w:rPr>
          <w:rFonts w:ascii="Arial" w:hAnsi="Arial"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3502E4" w:rsidRPr="002462D1" w:rsidRDefault="003502E4" w:rsidP="003502E4">
      <w:pPr>
        <w:tabs>
          <w:tab w:val="left" w:pos="5760"/>
        </w:tabs>
        <w:ind w:firstLine="567"/>
        <w:jc w:val="both"/>
        <w:rPr>
          <w:rFonts w:ascii="Arial" w:hAnsi="Arial" w:cs="Arial"/>
          <w:color w:val="000000"/>
          <w:lang w:val="sr-Latn-ME"/>
        </w:rPr>
      </w:pPr>
    </w:p>
    <w:p w:rsidR="003502E4" w:rsidRPr="002462D1" w:rsidRDefault="003502E4" w:rsidP="003502E4">
      <w:pPr>
        <w:tabs>
          <w:tab w:val="left" w:pos="5760"/>
        </w:tabs>
        <w:ind w:firstLine="567"/>
        <w:jc w:val="both"/>
        <w:rPr>
          <w:rFonts w:ascii="Arial" w:hAnsi="Arial" w:cs="Arial"/>
          <w:color w:val="000000"/>
          <w:lang w:val="sr-Latn-ME"/>
        </w:rPr>
      </w:pPr>
      <w:r w:rsidRPr="002462D1">
        <w:rPr>
          <w:rFonts w:ascii="Arial" w:hAnsi="Arial" w:cs="Arial"/>
          <w:color w:val="000000"/>
          <w:lang w:val="sr-Latn-ME"/>
        </w:rPr>
        <w:t>Ukoliko je predmet nabavke podijeljen po partijama, a žalba se odnosi samo na određenu/e partiju/e, naknada se plaća u iznosu 1% od procijenjene vrijednosti javne nabavke te/tih partije/a.</w:t>
      </w:r>
    </w:p>
    <w:p w:rsidR="003502E4" w:rsidRPr="002462D1" w:rsidRDefault="003502E4" w:rsidP="003502E4">
      <w:pPr>
        <w:tabs>
          <w:tab w:val="left" w:pos="5760"/>
        </w:tabs>
        <w:ind w:firstLine="567"/>
        <w:jc w:val="both"/>
        <w:rPr>
          <w:rFonts w:ascii="Arial" w:hAnsi="Arial" w:cs="Arial"/>
          <w:color w:val="000000"/>
          <w:lang w:val="sr-Latn-ME"/>
        </w:rPr>
      </w:pPr>
    </w:p>
    <w:p w:rsidR="003502E4" w:rsidRPr="002462D1" w:rsidRDefault="003502E4" w:rsidP="003502E4">
      <w:pPr>
        <w:tabs>
          <w:tab w:val="left" w:pos="5760"/>
        </w:tabs>
        <w:ind w:firstLine="567"/>
        <w:jc w:val="both"/>
        <w:rPr>
          <w:rFonts w:ascii="Arial" w:hAnsi="Arial" w:cs="Arial"/>
          <w:color w:val="000000"/>
          <w:lang w:val="sr-Latn-ME"/>
        </w:rPr>
      </w:pPr>
      <w:r w:rsidRPr="002462D1">
        <w:rPr>
          <w:rFonts w:ascii="Arial" w:hAnsi="Arial" w:cs="Arial"/>
          <w:color w:val="000000"/>
          <w:lang w:val="sr-Latn-ME"/>
        </w:rPr>
        <w:t xml:space="preserve">Instrukcije za plaćanje naknade za vođenje postupka od strane žalilaca iz inostranstva nalaze se na internet stranici Komisije za zaštitu prava nabavki </w:t>
      </w:r>
      <w:hyperlink r:id="rId8" w:history="1">
        <w:r w:rsidRPr="002462D1">
          <w:rPr>
            <w:rStyle w:val="Hyperlink"/>
            <w:rFonts w:ascii="Arial" w:hAnsi="Arial" w:cs="Arial"/>
            <w:lang w:val="sr-Latn-ME"/>
          </w:rPr>
          <w:t>http://www.kontrola-nabavki.me/</w:t>
        </w:r>
      </w:hyperlink>
      <w:r w:rsidRPr="002462D1">
        <w:rPr>
          <w:rFonts w:ascii="Arial" w:hAnsi="Arial" w:cs="Arial"/>
          <w:color w:val="000000"/>
          <w:lang w:val="sr-Latn-ME"/>
        </w:rPr>
        <w:t>.“.</w:t>
      </w:r>
    </w:p>
    <w:p w:rsidR="003502E4" w:rsidRPr="002462D1" w:rsidRDefault="003502E4" w:rsidP="003502E4">
      <w:pPr>
        <w:tabs>
          <w:tab w:val="left" w:pos="5760"/>
        </w:tabs>
        <w:ind w:firstLine="567"/>
        <w:jc w:val="both"/>
        <w:rPr>
          <w:rFonts w:ascii="Arial" w:hAnsi="Arial" w:cs="Arial"/>
          <w:color w:val="000000"/>
          <w:lang w:val="sr-Latn-ME"/>
        </w:rPr>
      </w:pPr>
    </w:p>
    <w:p w:rsidR="003502E4" w:rsidRPr="002462D1" w:rsidRDefault="003502E4" w:rsidP="003502E4">
      <w:pPr>
        <w:tabs>
          <w:tab w:val="left" w:pos="5760"/>
        </w:tabs>
        <w:ind w:firstLine="567"/>
        <w:jc w:val="both"/>
        <w:rPr>
          <w:rFonts w:ascii="Arial" w:hAnsi="Arial" w:cs="Arial"/>
          <w:color w:val="000000"/>
          <w:lang w:val="sr-Latn-ME"/>
        </w:rPr>
      </w:pPr>
    </w:p>
    <w:p w:rsidR="003502E4" w:rsidRPr="002462D1" w:rsidRDefault="003502E4" w:rsidP="003502E4">
      <w:pPr>
        <w:tabs>
          <w:tab w:val="left" w:pos="5760"/>
        </w:tabs>
        <w:ind w:firstLine="567"/>
        <w:jc w:val="both"/>
        <w:rPr>
          <w:rFonts w:ascii="Arial" w:hAnsi="Arial" w:cs="Arial"/>
          <w:color w:val="000000"/>
          <w:lang w:val="sr-Latn-ME"/>
        </w:rPr>
      </w:pPr>
    </w:p>
    <w:p w:rsidR="003502E4" w:rsidRPr="002462D1" w:rsidRDefault="003502E4" w:rsidP="00092076">
      <w:pPr>
        <w:tabs>
          <w:tab w:val="left" w:pos="5760"/>
        </w:tabs>
        <w:jc w:val="both"/>
        <w:rPr>
          <w:rFonts w:ascii="Arial" w:hAnsi="Arial" w:cs="Arial"/>
          <w:color w:val="000000"/>
          <w:lang w:val="sr-Latn-ME"/>
        </w:rPr>
      </w:pPr>
    </w:p>
    <w:p w:rsidR="003502E4" w:rsidRPr="002462D1" w:rsidRDefault="003502E4" w:rsidP="003502E4">
      <w:pPr>
        <w:tabs>
          <w:tab w:val="left" w:pos="5760"/>
        </w:tabs>
        <w:ind w:firstLine="567"/>
        <w:jc w:val="both"/>
        <w:rPr>
          <w:rFonts w:ascii="Arial" w:hAnsi="Arial" w:cs="Arial"/>
          <w:color w:val="000000"/>
          <w:lang w:val="sr-Latn-ME"/>
        </w:rPr>
      </w:pPr>
    </w:p>
    <w:p w:rsidR="003502E4" w:rsidRPr="002462D1" w:rsidRDefault="003502E4" w:rsidP="003502E4">
      <w:pPr>
        <w:tabs>
          <w:tab w:val="left" w:pos="5760"/>
        </w:tabs>
        <w:ind w:firstLine="567"/>
        <w:jc w:val="both"/>
        <w:rPr>
          <w:rFonts w:ascii="Arial" w:hAnsi="Arial" w:cs="Arial"/>
          <w:color w:val="000000"/>
          <w:lang w:val="sr-Latn-ME"/>
        </w:rPr>
      </w:pPr>
    </w:p>
    <w:p w:rsidR="003502E4" w:rsidRPr="002462D1" w:rsidRDefault="003502E4" w:rsidP="003502E4">
      <w:pPr>
        <w:tabs>
          <w:tab w:val="left" w:pos="5760"/>
        </w:tabs>
        <w:ind w:firstLine="567"/>
        <w:jc w:val="both"/>
        <w:rPr>
          <w:rFonts w:ascii="Arial" w:hAnsi="Arial" w:cs="Arial"/>
          <w:color w:val="000000"/>
          <w:lang w:val="sr-Latn-ME"/>
        </w:rPr>
      </w:pPr>
    </w:p>
    <w:p w:rsidR="005E5FDB" w:rsidRDefault="005E5FDB" w:rsidP="003502E4"/>
    <w:sectPr w:rsidR="005E5F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48D" w:rsidRDefault="008E048D" w:rsidP="003502E4">
      <w:r>
        <w:separator/>
      </w:r>
    </w:p>
  </w:endnote>
  <w:endnote w:type="continuationSeparator" w:id="0">
    <w:p w:rsidR="008E048D" w:rsidRDefault="008E048D" w:rsidP="0035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48D" w:rsidRDefault="008E048D" w:rsidP="003502E4">
      <w:r>
        <w:separator/>
      </w:r>
    </w:p>
  </w:footnote>
  <w:footnote w:type="continuationSeparator" w:id="0">
    <w:p w:rsidR="008E048D" w:rsidRDefault="008E048D" w:rsidP="003502E4">
      <w:r>
        <w:continuationSeparator/>
      </w:r>
    </w:p>
  </w:footnote>
  <w:footnote w:id="1">
    <w:p w:rsidR="003502E4" w:rsidRPr="007F2BA0" w:rsidRDefault="003502E4" w:rsidP="003502E4">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1. </w:t>
      </w:r>
      <w:r w:rsidRPr="007F2BA0">
        <w:rPr>
          <w:rFonts w:ascii="Arial" w:hAnsi="Arial" w:cs="Arial"/>
          <w:sz w:val="14"/>
          <w:szCs w:val="16"/>
          <w:lang w:val="sr-Latn-ME"/>
        </w:rPr>
        <w:t>Poziv za nadmetanje naručilac neposredno UNOSI na ESJN elektronskim putem;</w:t>
      </w:r>
    </w:p>
  </w:footnote>
  <w:footnote w:id="2">
    <w:p w:rsidR="003502E4" w:rsidRPr="007F2BA0" w:rsidRDefault="003502E4" w:rsidP="003502E4">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rsidR="003502E4" w:rsidRPr="007F2BA0" w:rsidRDefault="003502E4" w:rsidP="003502E4">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2. </w:t>
      </w:r>
      <w:r w:rsidRPr="007F2BA0">
        <w:rPr>
          <w:rFonts w:ascii="Arial" w:hAnsi="Arial" w:cs="Arial"/>
          <w:sz w:val="14"/>
          <w:szCs w:val="16"/>
          <w:lang w:val="sr-Latn-ME"/>
        </w:rPr>
        <w:t>Tehnička specifikacija predmeta javne nabavke naručilac neposredno UNOSI na ESJN elektronskim putem;</w:t>
      </w:r>
    </w:p>
  </w:footnote>
  <w:footnote w:id="4">
    <w:p w:rsidR="003502E4" w:rsidRPr="007F2BA0" w:rsidRDefault="003502E4" w:rsidP="003502E4">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Djelove</w:t>
      </w:r>
      <w:proofErr w:type="spellEnd"/>
      <w:r w:rsidRPr="007F2BA0">
        <w:rPr>
          <w:rFonts w:ascii="Arial" w:hAnsi="Arial" w:cs="Arial"/>
          <w:sz w:val="14"/>
          <w:szCs w:val="16"/>
        </w:rPr>
        <w:t xml:space="preserve"> </w:t>
      </w:r>
      <w:proofErr w:type="spellStart"/>
      <w:r w:rsidRPr="007F2BA0">
        <w:rPr>
          <w:rFonts w:ascii="Arial" w:hAnsi="Arial" w:cs="Arial"/>
          <w:sz w:val="14"/>
          <w:szCs w:val="16"/>
        </w:rPr>
        <w:t>tenderske</w:t>
      </w:r>
      <w:proofErr w:type="spellEnd"/>
      <w:r w:rsidRPr="007F2BA0">
        <w:rPr>
          <w:rFonts w:ascii="Arial" w:hAnsi="Arial" w:cs="Arial"/>
          <w:sz w:val="14"/>
          <w:szCs w:val="16"/>
        </w:rPr>
        <w:t xml:space="preserve"> </w:t>
      </w:r>
      <w:proofErr w:type="spellStart"/>
      <w:r w:rsidRPr="007F2BA0">
        <w:rPr>
          <w:rFonts w:ascii="Arial" w:hAnsi="Arial" w:cs="Arial"/>
          <w:sz w:val="14"/>
          <w:szCs w:val="16"/>
        </w:rPr>
        <w:t>dokumentacije</w:t>
      </w:r>
      <w:proofErr w:type="spellEnd"/>
      <w:r w:rsidRPr="007F2BA0">
        <w:rPr>
          <w:rFonts w:ascii="Arial" w:hAnsi="Arial" w:cs="Arial"/>
          <w:sz w:val="14"/>
          <w:szCs w:val="16"/>
        </w:rPr>
        <w:t xml:space="preserve"> </w:t>
      </w:r>
      <w:r w:rsidRPr="007F2BA0">
        <w:rPr>
          <w:rFonts w:ascii="Arial" w:hAnsi="Arial" w:cs="Arial"/>
          <w:sz w:val="14"/>
          <w:szCs w:val="16"/>
          <w:lang w:val="sr-Latn-ME"/>
        </w:rPr>
        <w:t>iz tačke 3. - 16. naručilac sačinjava u formi word/PDF dokumenta i objavljuje unošenjem (attachment) dokumenta na ESJN;</w:t>
      </w:r>
    </w:p>
  </w:footnote>
  <w:footnote w:id="5">
    <w:p w:rsidR="003502E4" w:rsidRPr="00367536" w:rsidRDefault="003502E4" w:rsidP="003502E4">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vrijednost se iskazuje bez PDV-a </w:t>
      </w:r>
      <w:proofErr w:type="spellStart"/>
      <w:r w:rsidRPr="007F2BA0">
        <w:rPr>
          <w:rFonts w:ascii="Arial" w:hAnsi="Arial" w:cs="Arial"/>
          <w:sz w:val="14"/>
          <w:szCs w:val="16"/>
        </w:rPr>
        <w:t>uključujući</w:t>
      </w:r>
      <w:proofErr w:type="spellEnd"/>
      <w:r w:rsidRPr="007F2BA0">
        <w:rPr>
          <w:rFonts w:ascii="Arial" w:hAnsi="Arial" w:cs="Arial"/>
          <w:sz w:val="14"/>
          <w:szCs w:val="16"/>
        </w:rPr>
        <w:t xml:space="preserve"> </w:t>
      </w:r>
      <w:proofErr w:type="spellStart"/>
      <w:r w:rsidRPr="007F2BA0">
        <w:rPr>
          <w:rFonts w:ascii="Arial" w:hAnsi="Arial" w:cs="Arial"/>
          <w:sz w:val="14"/>
          <w:szCs w:val="16"/>
        </w:rPr>
        <w:t>i</w:t>
      </w:r>
      <w:proofErr w:type="spellEnd"/>
      <w:r w:rsidRPr="007F2BA0">
        <w:rPr>
          <w:rFonts w:ascii="Arial" w:hAnsi="Arial" w:cs="Arial"/>
          <w:sz w:val="14"/>
          <w:szCs w:val="16"/>
        </w:rPr>
        <w:t xml:space="preserve"> </w:t>
      </w:r>
      <w:proofErr w:type="spellStart"/>
      <w:r w:rsidRPr="007F2BA0">
        <w:rPr>
          <w:rFonts w:ascii="Arial" w:hAnsi="Arial" w:cs="Arial"/>
          <w:sz w:val="14"/>
          <w:szCs w:val="16"/>
        </w:rPr>
        <w:t>sve</w:t>
      </w:r>
      <w:proofErr w:type="spellEnd"/>
      <w:r w:rsidRPr="007F2BA0">
        <w:rPr>
          <w:rFonts w:ascii="Arial" w:hAnsi="Arial" w:cs="Arial"/>
          <w:sz w:val="14"/>
          <w:szCs w:val="16"/>
        </w:rPr>
        <w:t xml:space="preserve"> </w:t>
      </w:r>
      <w:proofErr w:type="spellStart"/>
      <w:r w:rsidRPr="007F2BA0">
        <w:rPr>
          <w:rFonts w:ascii="Arial" w:hAnsi="Arial" w:cs="Arial"/>
          <w:sz w:val="14"/>
          <w:szCs w:val="16"/>
        </w:rPr>
        <w:t>troškove</w:t>
      </w:r>
      <w:proofErr w:type="spellEnd"/>
      <w:r w:rsidRPr="007F2BA0">
        <w:rPr>
          <w:rFonts w:ascii="Arial" w:hAnsi="Arial" w:cs="Arial"/>
          <w:sz w:val="14"/>
          <w:szCs w:val="16"/>
        </w:rPr>
        <w:t xml:space="preserve">, </w:t>
      </w:r>
      <w:proofErr w:type="spellStart"/>
      <w:r w:rsidRPr="007F2BA0">
        <w:rPr>
          <w:rFonts w:ascii="Arial" w:hAnsi="Arial" w:cs="Arial"/>
          <w:sz w:val="14"/>
          <w:szCs w:val="16"/>
        </w:rPr>
        <w:t>nagrade</w:t>
      </w:r>
      <w:proofErr w:type="spellEnd"/>
      <w:r w:rsidRPr="007F2BA0">
        <w:rPr>
          <w:rFonts w:ascii="Arial" w:hAnsi="Arial" w:cs="Arial"/>
          <w:sz w:val="14"/>
          <w:szCs w:val="16"/>
        </w:rPr>
        <w:t xml:space="preserve"> </w:t>
      </w:r>
      <w:proofErr w:type="spellStart"/>
      <w:r w:rsidRPr="007F2BA0">
        <w:rPr>
          <w:rFonts w:ascii="Arial" w:hAnsi="Arial" w:cs="Arial"/>
          <w:sz w:val="14"/>
          <w:szCs w:val="16"/>
        </w:rPr>
        <w:t>i</w:t>
      </w:r>
      <w:proofErr w:type="spellEnd"/>
      <w:r w:rsidRPr="007F2BA0">
        <w:rPr>
          <w:rFonts w:ascii="Arial" w:hAnsi="Arial" w:cs="Arial"/>
          <w:sz w:val="14"/>
          <w:szCs w:val="16"/>
        </w:rPr>
        <w:t xml:space="preserve"> </w:t>
      </w:r>
      <w:proofErr w:type="spellStart"/>
      <w:r w:rsidRPr="007F2BA0">
        <w:rPr>
          <w:rFonts w:ascii="Arial" w:hAnsi="Arial" w:cs="Arial"/>
          <w:sz w:val="14"/>
          <w:szCs w:val="16"/>
        </w:rPr>
        <w:t>moguća</w:t>
      </w:r>
      <w:proofErr w:type="spellEnd"/>
      <w:r w:rsidRPr="007F2BA0">
        <w:rPr>
          <w:rFonts w:ascii="Arial" w:hAnsi="Arial" w:cs="Arial"/>
          <w:sz w:val="14"/>
          <w:szCs w:val="16"/>
        </w:rPr>
        <w:t xml:space="preserve"> </w:t>
      </w:r>
      <w:proofErr w:type="spellStart"/>
      <w:r w:rsidRPr="007F2BA0">
        <w:rPr>
          <w:rFonts w:ascii="Arial" w:hAnsi="Arial" w:cs="Arial"/>
          <w:sz w:val="14"/>
          <w:szCs w:val="16"/>
        </w:rPr>
        <w:t>obnavljanja</w:t>
      </w:r>
      <w:proofErr w:type="spellEnd"/>
      <w:r w:rsidRPr="007F2BA0">
        <w:rPr>
          <w:rFonts w:ascii="Arial" w:hAnsi="Arial" w:cs="Arial"/>
          <w:sz w:val="14"/>
          <w:szCs w:val="16"/>
        </w:rPr>
        <w:t xml:space="preserve"> </w:t>
      </w:r>
      <w:proofErr w:type="spellStart"/>
      <w:r w:rsidRPr="007F2BA0">
        <w:rPr>
          <w:rFonts w:ascii="Arial" w:hAnsi="Arial" w:cs="Arial"/>
          <w:sz w:val="14"/>
          <w:szCs w:val="16"/>
        </w:rPr>
        <w:t>ugovora</w:t>
      </w:r>
      <w:proofErr w:type="spellEnd"/>
      <w:r w:rsidRPr="007F2BA0">
        <w:rPr>
          <w:rFonts w:ascii="Arial" w:hAnsi="Arial" w:cs="Arial"/>
          <w:sz w:val="14"/>
          <w:szCs w:val="16"/>
        </w:rPr>
        <w:t xml:space="preserve"> </w:t>
      </w:r>
      <w:proofErr w:type="spellStart"/>
      <w:r w:rsidRPr="007F2BA0">
        <w:rPr>
          <w:rFonts w:ascii="Arial" w:hAnsi="Arial" w:cs="Arial"/>
          <w:sz w:val="14"/>
          <w:szCs w:val="16"/>
        </w:rPr>
        <w:t>na</w:t>
      </w:r>
      <w:proofErr w:type="spellEnd"/>
      <w:r w:rsidRPr="007F2BA0">
        <w:rPr>
          <w:rFonts w:ascii="Arial" w:hAnsi="Arial" w:cs="Arial"/>
          <w:sz w:val="14"/>
          <w:szCs w:val="16"/>
        </w:rPr>
        <w:t xml:space="preserve"> </w:t>
      </w:r>
      <w:proofErr w:type="spellStart"/>
      <w:r w:rsidRPr="007F2BA0">
        <w:rPr>
          <w:rFonts w:ascii="Arial" w:hAnsi="Arial" w:cs="Arial"/>
          <w:sz w:val="14"/>
          <w:szCs w:val="16"/>
        </w:rPr>
        <w:t>osnovu</w:t>
      </w:r>
      <w:proofErr w:type="spellEnd"/>
      <w:r w:rsidRPr="007F2BA0">
        <w:rPr>
          <w:rFonts w:ascii="Arial" w:hAnsi="Arial" w:cs="Arial"/>
          <w:sz w:val="14"/>
          <w:szCs w:val="16"/>
        </w:rPr>
        <w:t xml:space="preserve"> </w:t>
      </w:r>
      <w:proofErr w:type="spellStart"/>
      <w:r w:rsidRPr="007F2BA0">
        <w:rPr>
          <w:rFonts w:ascii="Arial" w:hAnsi="Arial" w:cs="Arial"/>
          <w:sz w:val="14"/>
          <w:szCs w:val="16"/>
        </w:rPr>
        <w:t>okvirnog</w:t>
      </w:r>
      <w:proofErr w:type="spellEnd"/>
      <w:r w:rsidRPr="007F2BA0">
        <w:rPr>
          <w:rFonts w:ascii="Arial" w:hAnsi="Arial" w:cs="Arial"/>
          <w:sz w:val="14"/>
          <w:szCs w:val="16"/>
        </w:rPr>
        <w:t xml:space="preserve"> </w:t>
      </w:r>
      <w:proofErr w:type="spellStart"/>
      <w:r w:rsidRPr="007F2BA0">
        <w:rPr>
          <w:rFonts w:ascii="Arial" w:hAnsi="Arial" w:cs="Arial"/>
          <w:sz w:val="14"/>
          <w:szCs w:val="16"/>
        </w:rPr>
        <w:t>sporazuma</w:t>
      </w:r>
      <w:proofErr w:type="spellEnd"/>
      <w:r w:rsidRPr="007F2BA0">
        <w:rPr>
          <w:rFonts w:ascii="Arial" w:hAnsi="Arial" w:cs="Arial"/>
          <w:sz w:val="14"/>
          <w:szCs w:val="16"/>
        </w:rPr>
        <w:t>.</w:t>
      </w:r>
    </w:p>
  </w:footnote>
  <w:footnote w:id="6">
    <w:p w:rsidR="003502E4" w:rsidRPr="007F2BA0" w:rsidRDefault="003502E4" w:rsidP="003502E4">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je predmet nabavke podijenjen na partije ovaj dio brisati</w:t>
      </w:r>
    </w:p>
  </w:footnote>
  <w:footnote w:id="7">
    <w:p w:rsidR="003502E4" w:rsidRPr="0083641C" w:rsidRDefault="003502E4" w:rsidP="003502E4">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se ne predvidja zaključivanje okvirnog sporazuma cijelu sekciju brisati iz tenderske dokumentacije</w:t>
      </w:r>
    </w:p>
  </w:footnote>
  <w:footnote w:id="8">
    <w:p w:rsidR="003502E4" w:rsidRPr="007F2BA0" w:rsidRDefault="003502E4" w:rsidP="003502E4">
      <w:pPr>
        <w:pStyle w:val="FootnoteText"/>
        <w:contextualSpacing/>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Naručilac</w:t>
      </w:r>
      <w:proofErr w:type="spellEnd"/>
      <w:r w:rsidRPr="007F2BA0">
        <w:rPr>
          <w:rFonts w:ascii="Arial" w:hAnsi="Arial" w:cs="Arial"/>
          <w:sz w:val="14"/>
          <w:szCs w:val="16"/>
        </w:rPr>
        <w:t xml:space="preserve"> </w:t>
      </w:r>
      <w:proofErr w:type="spellStart"/>
      <w:r w:rsidRPr="007F2BA0">
        <w:rPr>
          <w:rFonts w:ascii="Arial" w:hAnsi="Arial" w:cs="Arial"/>
          <w:sz w:val="14"/>
          <w:szCs w:val="16"/>
        </w:rPr>
        <w:t>određuje</w:t>
      </w:r>
      <w:proofErr w:type="spellEnd"/>
      <w:r w:rsidRPr="007F2BA0">
        <w:rPr>
          <w:rFonts w:ascii="Arial" w:hAnsi="Arial" w:cs="Arial"/>
          <w:sz w:val="14"/>
          <w:szCs w:val="16"/>
        </w:rPr>
        <w:t xml:space="preserve"> </w:t>
      </w:r>
      <w:proofErr w:type="spellStart"/>
      <w:r w:rsidRPr="007F2BA0">
        <w:rPr>
          <w:rFonts w:ascii="Arial" w:hAnsi="Arial" w:cs="Arial"/>
          <w:sz w:val="14"/>
          <w:szCs w:val="16"/>
        </w:rPr>
        <w:t>jedan</w:t>
      </w:r>
      <w:proofErr w:type="spellEnd"/>
      <w:r w:rsidRPr="007F2BA0">
        <w:rPr>
          <w:rFonts w:ascii="Arial" w:hAnsi="Arial" w:cs="Arial"/>
          <w:sz w:val="14"/>
          <w:szCs w:val="16"/>
        </w:rPr>
        <w:t xml:space="preserve"> </w:t>
      </w:r>
      <w:proofErr w:type="spellStart"/>
      <w:r w:rsidRPr="007F2BA0">
        <w:rPr>
          <w:rFonts w:ascii="Arial" w:hAnsi="Arial" w:cs="Arial"/>
          <w:sz w:val="14"/>
          <w:szCs w:val="16"/>
        </w:rPr>
        <w:t>kriterijum</w:t>
      </w:r>
      <w:proofErr w:type="spellEnd"/>
      <w:r w:rsidRPr="007F2BA0">
        <w:rPr>
          <w:rFonts w:ascii="Arial" w:hAnsi="Arial" w:cs="Arial"/>
          <w:sz w:val="14"/>
          <w:szCs w:val="16"/>
        </w:rPr>
        <w:t xml:space="preserve"> </w:t>
      </w:r>
      <w:proofErr w:type="spellStart"/>
      <w:r w:rsidRPr="007F2BA0">
        <w:rPr>
          <w:rFonts w:ascii="Arial" w:hAnsi="Arial" w:cs="Arial"/>
          <w:sz w:val="14"/>
          <w:szCs w:val="16"/>
        </w:rPr>
        <w:t>za</w:t>
      </w:r>
      <w:proofErr w:type="spellEnd"/>
      <w:r w:rsidRPr="007F2BA0">
        <w:rPr>
          <w:rFonts w:ascii="Arial" w:hAnsi="Arial" w:cs="Arial"/>
          <w:sz w:val="14"/>
          <w:szCs w:val="16"/>
        </w:rPr>
        <w:t xml:space="preserve"> </w:t>
      </w:r>
      <w:proofErr w:type="spellStart"/>
      <w:r w:rsidRPr="007F2BA0">
        <w:rPr>
          <w:rFonts w:ascii="Arial" w:hAnsi="Arial" w:cs="Arial"/>
          <w:sz w:val="14"/>
          <w:szCs w:val="16"/>
        </w:rPr>
        <w:t>izbor</w:t>
      </w:r>
      <w:proofErr w:type="spellEnd"/>
      <w:r w:rsidRPr="007F2BA0">
        <w:rPr>
          <w:rFonts w:ascii="Arial" w:hAnsi="Arial" w:cs="Arial"/>
          <w:sz w:val="14"/>
          <w:szCs w:val="16"/>
        </w:rPr>
        <w:t xml:space="preserve"> </w:t>
      </w:r>
      <w:proofErr w:type="spellStart"/>
      <w:r w:rsidRPr="007F2BA0">
        <w:rPr>
          <w:rFonts w:ascii="Arial" w:hAnsi="Arial" w:cs="Arial"/>
          <w:sz w:val="14"/>
          <w:szCs w:val="16"/>
        </w:rPr>
        <w:t>najpovoljnije</w:t>
      </w:r>
      <w:proofErr w:type="spellEnd"/>
      <w:r w:rsidRPr="007F2BA0">
        <w:rPr>
          <w:rFonts w:ascii="Arial" w:hAnsi="Arial" w:cs="Arial"/>
          <w:sz w:val="14"/>
          <w:szCs w:val="16"/>
        </w:rPr>
        <w:t xml:space="preserve"> </w:t>
      </w:r>
      <w:proofErr w:type="spellStart"/>
      <w:r w:rsidRPr="007F2BA0">
        <w:rPr>
          <w:rFonts w:ascii="Arial" w:hAnsi="Arial" w:cs="Arial"/>
          <w:sz w:val="14"/>
          <w:szCs w:val="16"/>
        </w:rPr>
        <w:t>ponude</w:t>
      </w:r>
      <w:proofErr w:type="spellEnd"/>
      <w:r w:rsidRPr="007F2BA0">
        <w:rPr>
          <w:rFonts w:ascii="Arial" w:hAnsi="Arial" w:cs="Arial"/>
          <w:sz w:val="14"/>
          <w:szCs w:val="16"/>
        </w:rPr>
        <w:t xml:space="preserve">, a </w:t>
      </w:r>
      <w:proofErr w:type="spellStart"/>
      <w:r w:rsidRPr="007F2BA0">
        <w:rPr>
          <w:rFonts w:ascii="Arial" w:hAnsi="Arial" w:cs="Arial"/>
          <w:sz w:val="14"/>
          <w:szCs w:val="16"/>
        </w:rPr>
        <w:t>ostale</w:t>
      </w:r>
      <w:proofErr w:type="spellEnd"/>
      <w:r w:rsidRPr="007F2BA0">
        <w:rPr>
          <w:rFonts w:ascii="Arial" w:hAnsi="Arial" w:cs="Arial"/>
          <w:sz w:val="14"/>
          <w:szCs w:val="16"/>
        </w:rPr>
        <w:t xml:space="preserve"> </w:t>
      </w:r>
      <w:proofErr w:type="spellStart"/>
      <w:r w:rsidRPr="007F2BA0">
        <w:rPr>
          <w:rFonts w:ascii="Arial" w:hAnsi="Arial" w:cs="Arial"/>
          <w:sz w:val="14"/>
          <w:szCs w:val="16"/>
        </w:rPr>
        <w:t>ponuđene</w:t>
      </w:r>
      <w:proofErr w:type="spellEnd"/>
      <w:r w:rsidRPr="007F2BA0">
        <w:rPr>
          <w:rFonts w:ascii="Arial" w:hAnsi="Arial" w:cs="Arial"/>
          <w:sz w:val="14"/>
          <w:szCs w:val="16"/>
        </w:rPr>
        <w:t xml:space="preserve"> </w:t>
      </w:r>
      <w:proofErr w:type="spellStart"/>
      <w:r w:rsidRPr="007F2BA0">
        <w:rPr>
          <w:rFonts w:ascii="Arial" w:hAnsi="Arial" w:cs="Arial"/>
          <w:sz w:val="14"/>
          <w:szCs w:val="16"/>
        </w:rPr>
        <w:t>opcije</w:t>
      </w:r>
      <w:proofErr w:type="spellEnd"/>
      <w:r w:rsidRPr="007F2BA0">
        <w:rPr>
          <w:rFonts w:ascii="Arial" w:hAnsi="Arial" w:cs="Arial"/>
          <w:sz w:val="14"/>
          <w:szCs w:val="16"/>
        </w:rPr>
        <w:t xml:space="preserve"> </w:t>
      </w:r>
      <w:proofErr w:type="spellStart"/>
      <w:r w:rsidRPr="007F2BA0">
        <w:rPr>
          <w:rFonts w:ascii="Arial" w:hAnsi="Arial" w:cs="Arial"/>
          <w:sz w:val="14"/>
          <w:szCs w:val="16"/>
        </w:rPr>
        <w:t>briše</w:t>
      </w:r>
      <w:proofErr w:type="spellEnd"/>
    </w:p>
  </w:footnote>
  <w:footnote w:id="9">
    <w:p w:rsidR="003502E4" w:rsidRPr="007F2BA0" w:rsidRDefault="003502E4" w:rsidP="003502E4">
      <w:pPr>
        <w:pStyle w:val="FootnoteText"/>
        <w:jc w:val="both"/>
        <w:rPr>
          <w:rFonts w:ascii="Arial" w:hAnsi="Arial" w:cs="Arial"/>
          <w:sz w:val="14"/>
          <w:szCs w:val="14"/>
          <w:lang w:val="sr-Latn-ME"/>
        </w:rPr>
      </w:pPr>
      <w:r w:rsidRPr="007F2BA0">
        <w:rPr>
          <w:rStyle w:val="FootnoteReference"/>
          <w:rFonts w:ascii="Arial" w:hAnsi="Arial" w:cs="Arial"/>
          <w:sz w:val="14"/>
          <w:szCs w:val="14"/>
        </w:rPr>
        <w:footnoteRef/>
      </w:r>
      <w:r w:rsidRPr="007F2BA0">
        <w:rPr>
          <w:rFonts w:ascii="Arial" w:hAnsi="Arial" w:cs="Arial"/>
          <w:sz w:val="14"/>
          <w:szCs w:val="14"/>
        </w:rPr>
        <w:t xml:space="preserve"> </w:t>
      </w:r>
      <w:proofErr w:type="spellStart"/>
      <w:r w:rsidRPr="007F2BA0">
        <w:rPr>
          <w:rFonts w:ascii="Arial" w:hAnsi="Arial" w:cs="Arial"/>
          <w:sz w:val="14"/>
          <w:szCs w:val="14"/>
        </w:rPr>
        <w:t>Ukoliko</w:t>
      </w:r>
      <w:proofErr w:type="spellEnd"/>
      <w:r w:rsidRPr="007F2BA0">
        <w:rPr>
          <w:rFonts w:ascii="Arial" w:hAnsi="Arial" w:cs="Arial"/>
          <w:sz w:val="14"/>
          <w:szCs w:val="14"/>
        </w:rPr>
        <w:t xml:space="preserve"> je </w:t>
      </w:r>
      <w:proofErr w:type="spellStart"/>
      <w:r w:rsidRPr="007F2BA0">
        <w:rPr>
          <w:rFonts w:ascii="Arial" w:hAnsi="Arial" w:cs="Arial"/>
          <w:sz w:val="14"/>
          <w:szCs w:val="14"/>
        </w:rPr>
        <w:t>predviđeno</w:t>
      </w:r>
      <w:proofErr w:type="spellEnd"/>
      <w:r w:rsidRPr="007F2BA0">
        <w:rPr>
          <w:rFonts w:ascii="Arial" w:hAnsi="Arial" w:cs="Arial"/>
          <w:sz w:val="14"/>
          <w:szCs w:val="14"/>
        </w:rPr>
        <w:t xml:space="preserve"> </w:t>
      </w:r>
      <w:proofErr w:type="spellStart"/>
      <w:r w:rsidRPr="007F2BA0">
        <w:rPr>
          <w:rFonts w:ascii="Arial" w:hAnsi="Arial" w:cs="Arial"/>
          <w:sz w:val="14"/>
          <w:szCs w:val="14"/>
        </w:rPr>
        <w:t>zaključivanje</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r w:rsidRPr="007F2BA0">
        <w:rPr>
          <w:rFonts w:ascii="Arial" w:hAnsi="Arial" w:cs="Arial"/>
          <w:sz w:val="14"/>
          <w:szCs w:val="14"/>
        </w:rPr>
        <w:t xml:space="preserve">, </w:t>
      </w:r>
      <w:proofErr w:type="spellStart"/>
      <w:r w:rsidRPr="007F2BA0">
        <w:rPr>
          <w:rFonts w:ascii="Arial" w:hAnsi="Arial" w:cs="Arial"/>
          <w:sz w:val="14"/>
          <w:szCs w:val="14"/>
        </w:rPr>
        <w:t>garancija</w:t>
      </w:r>
      <w:proofErr w:type="spellEnd"/>
      <w:r w:rsidRPr="007F2BA0">
        <w:rPr>
          <w:rFonts w:ascii="Arial" w:hAnsi="Arial" w:cs="Arial"/>
          <w:sz w:val="14"/>
          <w:szCs w:val="14"/>
        </w:rPr>
        <w:t xml:space="preserve"> </w:t>
      </w:r>
      <w:proofErr w:type="spellStart"/>
      <w:r w:rsidRPr="007F2BA0">
        <w:rPr>
          <w:rFonts w:ascii="Arial" w:hAnsi="Arial" w:cs="Arial"/>
          <w:sz w:val="14"/>
          <w:szCs w:val="14"/>
        </w:rPr>
        <w:t>ponude</w:t>
      </w:r>
      <w:proofErr w:type="spellEnd"/>
      <w:r w:rsidRPr="007F2BA0">
        <w:rPr>
          <w:rFonts w:ascii="Arial" w:hAnsi="Arial" w:cs="Arial"/>
          <w:sz w:val="14"/>
          <w:szCs w:val="14"/>
        </w:rPr>
        <w:t xml:space="preserve"> se </w:t>
      </w:r>
      <w:proofErr w:type="spellStart"/>
      <w:r w:rsidRPr="007F2BA0">
        <w:rPr>
          <w:rFonts w:ascii="Arial" w:hAnsi="Arial" w:cs="Arial"/>
          <w:sz w:val="14"/>
          <w:szCs w:val="14"/>
        </w:rPr>
        <w:t>dostavlja</w:t>
      </w:r>
      <w:proofErr w:type="spellEnd"/>
      <w:r w:rsidRPr="007F2BA0">
        <w:rPr>
          <w:rFonts w:ascii="Arial" w:hAnsi="Arial" w:cs="Arial"/>
          <w:sz w:val="14"/>
          <w:szCs w:val="14"/>
        </w:rPr>
        <w:t xml:space="preserve"> </w:t>
      </w:r>
      <w:proofErr w:type="spellStart"/>
      <w:r w:rsidRPr="007F2BA0">
        <w:rPr>
          <w:rFonts w:ascii="Arial" w:hAnsi="Arial" w:cs="Arial"/>
          <w:sz w:val="14"/>
          <w:szCs w:val="14"/>
        </w:rPr>
        <w:t>na</w:t>
      </w:r>
      <w:proofErr w:type="spellEnd"/>
      <w:r w:rsidRPr="007F2BA0">
        <w:rPr>
          <w:rFonts w:ascii="Arial" w:hAnsi="Arial" w:cs="Arial"/>
          <w:sz w:val="14"/>
          <w:szCs w:val="14"/>
        </w:rPr>
        <w:t xml:space="preserve"> </w:t>
      </w:r>
      <w:proofErr w:type="spellStart"/>
      <w:r w:rsidRPr="007F2BA0">
        <w:rPr>
          <w:rFonts w:ascii="Arial" w:hAnsi="Arial" w:cs="Arial"/>
          <w:sz w:val="14"/>
          <w:szCs w:val="14"/>
        </w:rPr>
        <w:t>iznos</w:t>
      </w:r>
      <w:proofErr w:type="spellEnd"/>
      <w:r w:rsidRPr="007F2BA0">
        <w:rPr>
          <w:rFonts w:ascii="Arial" w:hAnsi="Arial" w:cs="Arial"/>
          <w:sz w:val="14"/>
          <w:szCs w:val="14"/>
        </w:rPr>
        <w:t xml:space="preserve"> </w:t>
      </w:r>
      <w:proofErr w:type="spellStart"/>
      <w:r w:rsidRPr="007F2BA0">
        <w:rPr>
          <w:rFonts w:ascii="Arial" w:hAnsi="Arial" w:cs="Arial"/>
          <w:sz w:val="14"/>
          <w:szCs w:val="14"/>
        </w:rPr>
        <w:t>procijenjene</w:t>
      </w:r>
      <w:proofErr w:type="spellEnd"/>
      <w:r w:rsidRPr="007F2BA0">
        <w:rPr>
          <w:rFonts w:ascii="Arial" w:hAnsi="Arial" w:cs="Arial"/>
          <w:sz w:val="14"/>
          <w:szCs w:val="14"/>
        </w:rPr>
        <w:t xml:space="preserve"> </w:t>
      </w:r>
      <w:proofErr w:type="spellStart"/>
      <w:r w:rsidRPr="007F2BA0">
        <w:rPr>
          <w:rFonts w:ascii="Arial" w:hAnsi="Arial" w:cs="Arial"/>
          <w:sz w:val="14"/>
          <w:szCs w:val="14"/>
        </w:rPr>
        <w:t>vrijednosti</w:t>
      </w:r>
      <w:proofErr w:type="spellEnd"/>
      <w:r w:rsidRPr="007F2BA0">
        <w:rPr>
          <w:rFonts w:ascii="Arial" w:hAnsi="Arial" w:cs="Arial"/>
          <w:sz w:val="14"/>
          <w:szCs w:val="14"/>
        </w:rPr>
        <w:t xml:space="preserve"> </w:t>
      </w:r>
      <w:proofErr w:type="spellStart"/>
      <w:r w:rsidRPr="007F2BA0">
        <w:rPr>
          <w:rFonts w:ascii="Arial" w:hAnsi="Arial" w:cs="Arial"/>
          <w:sz w:val="14"/>
          <w:szCs w:val="14"/>
        </w:rPr>
        <w:t>predmeta</w:t>
      </w:r>
      <w:proofErr w:type="spellEnd"/>
      <w:r w:rsidRPr="007F2BA0">
        <w:rPr>
          <w:rFonts w:ascii="Arial" w:hAnsi="Arial" w:cs="Arial"/>
          <w:sz w:val="14"/>
          <w:szCs w:val="14"/>
        </w:rPr>
        <w:t xml:space="preserve"> </w:t>
      </w:r>
      <w:proofErr w:type="spellStart"/>
      <w:r w:rsidRPr="007F2BA0">
        <w:rPr>
          <w:rFonts w:ascii="Arial" w:hAnsi="Arial" w:cs="Arial"/>
          <w:sz w:val="14"/>
          <w:szCs w:val="14"/>
        </w:rPr>
        <w:t>javne</w:t>
      </w:r>
      <w:proofErr w:type="spellEnd"/>
      <w:r w:rsidRPr="007F2BA0">
        <w:rPr>
          <w:rFonts w:ascii="Arial" w:hAnsi="Arial" w:cs="Arial"/>
          <w:sz w:val="14"/>
          <w:szCs w:val="14"/>
        </w:rPr>
        <w:t xml:space="preserve"> </w:t>
      </w:r>
      <w:proofErr w:type="spellStart"/>
      <w:r w:rsidRPr="007F2BA0">
        <w:rPr>
          <w:rFonts w:ascii="Arial" w:hAnsi="Arial" w:cs="Arial"/>
          <w:sz w:val="14"/>
          <w:szCs w:val="14"/>
        </w:rPr>
        <w:t>nabavke</w:t>
      </w:r>
      <w:proofErr w:type="spellEnd"/>
      <w:r w:rsidRPr="007F2BA0">
        <w:rPr>
          <w:rFonts w:ascii="Arial" w:hAnsi="Arial" w:cs="Arial"/>
          <w:sz w:val="14"/>
          <w:szCs w:val="14"/>
        </w:rPr>
        <w:t xml:space="preserve"> </w:t>
      </w:r>
      <w:proofErr w:type="spellStart"/>
      <w:r w:rsidRPr="007F2BA0">
        <w:rPr>
          <w:rFonts w:ascii="Arial" w:hAnsi="Arial" w:cs="Arial"/>
          <w:sz w:val="14"/>
          <w:szCs w:val="14"/>
        </w:rPr>
        <w:t>za</w:t>
      </w:r>
      <w:proofErr w:type="spellEnd"/>
      <w:r w:rsidRPr="007F2BA0">
        <w:rPr>
          <w:rFonts w:ascii="Arial" w:hAnsi="Arial" w:cs="Arial"/>
          <w:sz w:val="14"/>
          <w:szCs w:val="14"/>
        </w:rPr>
        <w:t xml:space="preserve"> </w:t>
      </w:r>
      <w:proofErr w:type="spellStart"/>
      <w:r w:rsidRPr="007F2BA0">
        <w:rPr>
          <w:rFonts w:ascii="Arial" w:hAnsi="Arial" w:cs="Arial"/>
          <w:sz w:val="14"/>
          <w:szCs w:val="14"/>
        </w:rPr>
        <w:t>vrijeme</w:t>
      </w:r>
      <w:proofErr w:type="spellEnd"/>
      <w:r w:rsidRPr="007F2BA0">
        <w:rPr>
          <w:rFonts w:ascii="Arial" w:hAnsi="Arial" w:cs="Arial"/>
          <w:sz w:val="14"/>
          <w:szCs w:val="14"/>
        </w:rPr>
        <w:t xml:space="preserve"> </w:t>
      </w:r>
      <w:proofErr w:type="spellStart"/>
      <w:r w:rsidRPr="007F2BA0">
        <w:rPr>
          <w:rFonts w:ascii="Arial" w:hAnsi="Arial" w:cs="Arial"/>
          <w:sz w:val="14"/>
          <w:szCs w:val="14"/>
        </w:rPr>
        <w:t>trajanja</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p>
  </w:footnote>
  <w:footnote w:id="10">
    <w:p w:rsidR="003502E4" w:rsidRPr="002E211C" w:rsidRDefault="003502E4" w:rsidP="003502E4">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 xml:space="preserve">U </w:t>
      </w:r>
      <w:proofErr w:type="spellStart"/>
      <w:r w:rsidRPr="002E211C">
        <w:rPr>
          <w:rFonts w:ascii="Arial" w:hAnsi="Arial" w:cs="Arial"/>
          <w:color w:val="000000"/>
          <w:sz w:val="16"/>
          <w:szCs w:val="16"/>
        </w:rPr>
        <w:t>ovom</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dijelu</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moguće</w:t>
      </w:r>
      <w:proofErr w:type="spellEnd"/>
      <w:r w:rsidRPr="002E211C">
        <w:rPr>
          <w:rFonts w:ascii="Arial" w:hAnsi="Arial" w:cs="Arial"/>
          <w:color w:val="000000"/>
          <w:sz w:val="16"/>
          <w:szCs w:val="16"/>
        </w:rPr>
        <w:t xml:space="preserve"> je </w:t>
      </w:r>
      <w:proofErr w:type="spellStart"/>
      <w:r w:rsidRPr="002E211C">
        <w:rPr>
          <w:rFonts w:ascii="Arial" w:hAnsi="Arial" w:cs="Arial"/>
          <w:color w:val="000000"/>
          <w:sz w:val="16"/>
          <w:szCs w:val="16"/>
        </w:rPr>
        <w:t>i</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predvidjeti</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raskid</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ugovora</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ugovorne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kazne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i</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ostale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elemente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ugovora</w:t>
      </w:r>
      <w:proofErr w:type="spellEnd"/>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49D"/>
    <w:multiLevelType w:val="multilevel"/>
    <w:tmpl w:val="0F78D346"/>
    <w:lvl w:ilvl="0">
      <w:start w:val="1"/>
      <w:numFmt w:val="decimal"/>
      <w:lvlText w:val="%1."/>
      <w:lvlJc w:val="left"/>
      <w:pPr>
        <w:ind w:left="720" w:hanging="360"/>
      </w:pPr>
      <w:rPr>
        <w:rFonts w:hint="default"/>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0A2065"/>
    <w:multiLevelType w:val="hybridMultilevel"/>
    <w:tmpl w:val="115AF2FE"/>
    <w:lvl w:ilvl="0" w:tplc="7C88CD6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0BA06A6"/>
    <w:multiLevelType w:val="hybridMultilevel"/>
    <w:tmpl w:val="DA08FF96"/>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7" w15:restartNumberingAfterBreak="0">
    <w:nsid w:val="6764291E"/>
    <w:multiLevelType w:val="hybridMultilevel"/>
    <w:tmpl w:val="7EE6B816"/>
    <w:lvl w:ilvl="0" w:tplc="9ECEF3B0">
      <w:start w:val="1"/>
      <w:numFmt w:val="decimal"/>
      <w:lvlText w:val="%1."/>
      <w:lvlJc w:val="left"/>
      <w:pPr>
        <w:ind w:left="108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9" w15:restartNumberingAfterBreak="0">
    <w:nsid w:val="6EAE6A37"/>
    <w:multiLevelType w:val="hybridMultilevel"/>
    <w:tmpl w:val="BD68F072"/>
    <w:lvl w:ilvl="0" w:tplc="6B0E556E">
      <w:start w:val="1"/>
      <w:numFmt w:val="decimal"/>
      <w:lvlText w:val="%1)"/>
      <w:lvlJc w:val="left"/>
      <w:pPr>
        <w:ind w:left="1080" w:hanging="360"/>
      </w:pPr>
      <w:rPr>
        <w:rFonts w:hint="default"/>
      </w:r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0" w15:restartNumberingAfterBreak="0">
    <w:nsid w:val="7A7D57CA"/>
    <w:multiLevelType w:val="hybridMultilevel"/>
    <w:tmpl w:val="5276F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7"/>
  </w:num>
  <w:num w:numId="5">
    <w:abstractNumId w:val="9"/>
  </w:num>
  <w:num w:numId="6">
    <w:abstractNumId w:val="8"/>
  </w:num>
  <w:num w:numId="7">
    <w:abstractNumId w:val="4"/>
  </w:num>
  <w:num w:numId="8">
    <w:abstractNumId w:val="6"/>
  </w:num>
  <w:num w:numId="9">
    <w:abstractNumId w:val="5"/>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2E4"/>
    <w:rsid w:val="00040E9D"/>
    <w:rsid w:val="00044BFD"/>
    <w:rsid w:val="00092076"/>
    <w:rsid w:val="000D03F3"/>
    <w:rsid w:val="000D1894"/>
    <w:rsid w:val="0011619D"/>
    <w:rsid w:val="001234A6"/>
    <w:rsid w:val="00125741"/>
    <w:rsid w:val="0013104F"/>
    <w:rsid w:val="00183361"/>
    <w:rsid w:val="00287071"/>
    <w:rsid w:val="00293C6C"/>
    <w:rsid w:val="0029731A"/>
    <w:rsid w:val="003026C6"/>
    <w:rsid w:val="003108A6"/>
    <w:rsid w:val="00315857"/>
    <w:rsid w:val="00343F25"/>
    <w:rsid w:val="003502E4"/>
    <w:rsid w:val="003A3A9C"/>
    <w:rsid w:val="00406319"/>
    <w:rsid w:val="00427077"/>
    <w:rsid w:val="00440290"/>
    <w:rsid w:val="00440CCF"/>
    <w:rsid w:val="00442734"/>
    <w:rsid w:val="004F558C"/>
    <w:rsid w:val="005448E5"/>
    <w:rsid w:val="005E5D9B"/>
    <w:rsid w:val="005E5FDB"/>
    <w:rsid w:val="0060610C"/>
    <w:rsid w:val="00786C9E"/>
    <w:rsid w:val="0081025E"/>
    <w:rsid w:val="008E048D"/>
    <w:rsid w:val="0096224F"/>
    <w:rsid w:val="00A46FA6"/>
    <w:rsid w:val="00A975FB"/>
    <w:rsid w:val="00B45EEA"/>
    <w:rsid w:val="00BC2546"/>
    <w:rsid w:val="00CA3AAB"/>
    <w:rsid w:val="00CB1476"/>
    <w:rsid w:val="00D11C79"/>
    <w:rsid w:val="00D547E8"/>
    <w:rsid w:val="00D713BA"/>
    <w:rsid w:val="00E43020"/>
    <w:rsid w:val="00E54EB9"/>
    <w:rsid w:val="00E839F7"/>
    <w:rsid w:val="00EC7394"/>
    <w:rsid w:val="00ED312A"/>
    <w:rsid w:val="00F367C3"/>
    <w:rsid w:val="00FA179F"/>
    <w:rsid w:val="00FA19CA"/>
    <w:rsid w:val="00FA1E22"/>
    <w:rsid w:val="00FF4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66FEB"/>
  <w15:chartTrackingRefBased/>
  <w15:docId w15:val="{9AE82B40-28D3-4301-8734-0C690175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2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502E4"/>
    <w:rPr>
      <w:color w:val="0000FF"/>
      <w:u w:val="single"/>
    </w:rPr>
  </w:style>
  <w:style w:type="paragraph" w:customStyle="1" w:styleId="T30X">
    <w:name w:val="T30X"/>
    <w:basedOn w:val="Normal"/>
    <w:uiPriority w:val="99"/>
    <w:rsid w:val="003502E4"/>
    <w:pPr>
      <w:autoSpaceDE w:val="0"/>
      <w:autoSpaceDN w:val="0"/>
      <w:adjustRightInd w:val="0"/>
      <w:spacing w:before="60" w:after="60"/>
      <w:ind w:firstLine="283"/>
      <w:jc w:val="both"/>
    </w:pPr>
    <w:rPr>
      <w:color w:val="000000"/>
      <w:sz w:val="22"/>
      <w:szCs w:val="22"/>
    </w:rPr>
  </w:style>
  <w:style w:type="paragraph" w:styleId="FootnoteText">
    <w:name w:val="footnote text"/>
    <w:aliases w:val="single space,FOOTNOTES,fn,Footnote Text Char1,Footnote Text Char2 Char,Footnote Text Char1 Char Char,Footnote Text Char2 Char Char Char,Footnote Text Char1 Char Char Char Char Char,Geneva 9,Boston 1 Char,Boston 10,Footnotes,footnote text,f"/>
    <w:basedOn w:val="Normal"/>
    <w:link w:val="FootnoteTextChar"/>
    <w:uiPriority w:val="99"/>
    <w:unhideWhenUsed/>
    <w:rsid w:val="003502E4"/>
    <w:rPr>
      <w:rFonts w:ascii="Calibri" w:eastAsia="Calibri" w:hAnsi="Calibri"/>
      <w:sz w:val="20"/>
      <w:szCs w:val="20"/>
    </w:rPr>
  </w:style>
  <w:style w:type="character" w:customStyle="1" w:styleId="FootnoteTextChar">
    <w:name w:val="Footnote Text Char"/>
    <w:aliases w:val="single space Char,FOOTNOTES Char,fn Char,Footnote Text Char1 Char,Footnote Text Char2 Char Char,Footnote Text Char1 Char Char Char,Footnote Text Char2 Char Char Char Char,Footnote Text Char1 Char Char Char Char Char Char,Geneva 9 Char"/>
    <w:basedOn w:val="DefaultParagraphFont"/>
    <w:link w:val="FootnoteText"/>
    <w:uiPriority w:val="99"/>
    <w:rsid w:val="003502E4"/>
    <w:rPr>
      <w:rFonts w:ascii="Calibri" w:eastAsia="Calibri" w:hAnsi="Calibri" w:cs="Times New Roman"/>
      <w:sz w:val="20"/>
      <w:szCs w:val="20"/>
    </w:rPr>
  </w:style>
  <w:style w:type="character" w:styleId="FootnoteReference">
    <w:name w:val="footnote reference"/>
    <w:aliases w:val="16 Point,Superscript 6 Point,ftref,BVI fnr,Footnote Reference Number,Footnote Reference_LVL6,Footnote Reference_LVL61,Footnote Reference_LVL62,Footnote Reference_LVL63,Footnote Reference_LVL64,fr,Знак сноски-FN"/>
    <w:uiPriority w:val="99"/>
    <w:unhideWhenUsed/>
    <w:rsid w:val="003502E4"/>
    <w:rPr>
      <w:vertAlign w:val="superscript"/>
    </w:rPr>
  </w:style>
  <w:style w:type="paragraph" w:styleId="ListParagraph">
    <w:name w:val="List Paragraph"/>
    <w:aliases w:val="Bullet List,FooterText,numbered,AB List 1,Bullet Points,555,lp1,Equipment,ProcessA,Bulletr List Paragraph,列出段落,列出段落1,List Paragraph2,List Paragraph21,Listeafsnit1,Parágrafo da Lista1,Párrafo de lista1,リスト段落1,Foot,Citation List,ANNEX"/>
    <w:basedOn w:val="Normal"/>
    <w:link w:val="ListParagraphChar"/>
    <w:uiPriority w:val="34"/>
    <w:qFormat/>
    <w:rsid w:val="0060610C"/>
    <w:pPr>
      <w:spacing w:before="96" w:after="120" w:line="360" w:lineRule="atLeast"/>
      <w:ind w:left="720"/>
    </w:pPr>
    <w:rPr>
      <w:rFonts w:ascii="Calibri" w:eastAsia="Calibri" w:hAnsi="Calibri"/>
      <w:sz w:val="22"/>
      <w:szCs w:val="22"/>
      <w:lang w:val="sr-Latn-CS" w:eastAsia="x-none"/>
    </w:rPr>
  </w:style>
  <w:style w:type="character" w:customStyle="1" w:styleId="ListParagraphChar">
    <w:name w:val="List Paragraph Char"/>
    <w:aliases w:val="Bullet List Char,FooterText Char,numbered Char,AB List 1 Char,Bullet Points Char,555 Char,lp1 Char,Equipment Char,ProcessA Char,Bulletr List Paragraph Char,列出段落 Char,列出段落1 Char,List Paragraph2 Char,List Paragraph21 Char,リスト段落1 Char"/>
    <w:link w:val="ListParagraph"/>
    <w:uiPriority w:val="34"/>
    <w:qFormat/>
    <w:locked/>
    <w:rsid w:val="0060610C"/>
    <w:rPr>
      <w:rFonts w:ascii="Calibri" w:eastAsia="Calibri" w:hAnsi="Calibri" w:cs="Times New Roman"/>
      <w:lang w:val="sr-Latn-C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trola-nabavki.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466C2-8EE6-4814-9A7C-74AE135E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2127</Words>
  <Characters>12127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Ministarstvo unutrasnjih poslova</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MUP</cp:lastModifiedBy>
  <cp:revision>2</cp:revision>
  <dcterms:created xsi:type="dcterms:W3CDTF">2025-06-24T11:49:00Z</dcterms:created>
  <dcterms:modified xsi:type="dcterms:W3CDTF">2025-06-24T11:49:00Z</dcterms:modified>
</cp:coreProperties>
</file>