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F6E" w:rsidRDefault="00561F6E">
      <w:pPr>
        <w:autoSpaceDE/>
        <w:autoSpaceDN/>
        <w:spacing w:after="160" w:line="259" w:lineRule="auto"/>
        <w:rPr>
          <w:rFonts w:ascii="Arial" w:hAnsi="Arial" w:cs="Arial"/>
          <w:b/>
          <w:bCs/>
          <w:smallCaps/>
        </w:rPr>
      </w:pPr>
    </w:p>
    <w:p w:rsidR="007D42BA" w:rsidRPr="003A621E" w:rsidRDefault="007D42BA" w:rsidP="007D42BA">
      <w:pPr>
        <w:pStyle w:val="Header"/>
        <w:pBdr>
          <w:bottom w:val="double" w:sz="4" w:space="1" w:color="auto"/>
        </w:pBdr>
        <w:spacing w:before="60" w:after="60"/>
        <w:rPr>
          <w:rFonts w:ascii="Times New Roman Bold" w:hAnsi="Times New Roman Bold" w:cs="Times New Roman Bold"/>
          <w:b/>
          <w:bCs/>
          <w:smallCaps/>
          <w:sz w:val="28"/>
          <w:szCs w:val="28"/>
        </w:rPr>
      </w:pPr>
    </w:p>
    <w:p w:rsidR="00EC5DA6" w:rsidRPr="00F46871" w:rsidRDefault="00F46871" w:rsidP="00F46871">
      <w:pPr>
        <w:rPr>
          <w:b/>
          <w:bCs/>
          <w:sz w:val="48"/>
          <w:szCs w:val="48"/>
        </w:rPr>
      </w:pPr>
      <w:r w:rsidRPr="00F46871">
        <w:rPr>
          <w:b/>
          <w:bCs/>
          <w:sz w:val="48"/>
          <w:szCs w:val="48"/>
        </w:rPr>
        <w:t xml:space="preserve"> </w:t>
      </w:r>
      <w:r w:rsidR="00EC5DA6" w:rsidRPr="00F46871">
        <w:rPr>
          <w:b/>
          <w:bCs/>
          <w:sz w:val="48"/>
          <w:szCs w:val="48"/>
        </w:rPr>
        <w:t xml:space="preserve">VUNGU RURAL DISTRICT </w:t>
      </w:r>
      <w:r w:rsidRPr="00F46871">
        <w:rPr>
          <w:b/>
          <w:bCs/>
          <w:sz w:val="48"/>
          <w:szCs w:val="48"/>
        </w:rPr>
        <w:t xml:space="preserve">COUNCIL                </w:t>
      </w:r>
    </w:p>
    <w:p w:rsidR="00EC5DA6" w:rsidRDefault="00EC5DA6" w:rsidP="00EC5DA6">
      <w:pPr>
        <w:rPr>
          <w:b/>
          <w:bCs/>
          <w:sz w:val="52"/>
          <w:szCs w:val="52"/>
        </w:rPr>
      </w:pPr>
    </w:p>
    <w:p w:rsidR="00EC5DA6" w:rsidRDefault="00EC5DA6" w:rsidP="00EC5DA6">
      <w:pPr>
        <w:rPr>
          <w:b/>
          <w:bCs/>
          <w:sz w:val="52"/>
          <w:szCs w:val="52"/>
        </w:rPr>
      </w:pPr>
      <w:r>
        <w:rPr>
          <w:noProof/>
          <w:lang w:val="en-ZW" w:eastAsia="en-ZW"/>
        </w:rPr>
        <w:drawing>
          <wp:anchor distT="0" distB="0" distL="114300" distR="114300" simplePos="0" relativeHeight="251659264" behindDoc="0" locked="0" layoutInCell="1" allowOverlap="1" wp14:anchorId="62A49D9C" wp14:editId="603F49E1">
            <wp:simplePos x="0" y="0"/>
            <wp:positionH relativeFrom="column">
              <wp:posOffset>1852295</wp:posOffset>
            </wp:positionH>
            <wp:positionV relativeFrom="paragraph">
              <wp:posOffset>-1270</wp:posOffset>
            </wp:positionV>
            <wp:extent cx="1933575" cy="1962785"/>
            <wp:effectExtent l="0" t="0" r="9525" b="0"/>
            <wp:wrapSquare wrapText="left"/>
            <wp:docPr id="2" name="Picture 2" descr="Meenakshi Ramaswamy Engineering College, Ariyalur - SarvG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nakshi Ramaswamy Engineering College, Ariyalur - SarvGy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962785"/>
                    </a:xfrm>
                    <a:prstGeom prst="rect">
                      <a:avLst/>
                    </a:prstGeom>
                    <a:noFill/>
                  </pic:spPr>
                </pic:pic>
              </a:graphicData>
            </a:graphic>
            <wp14:sizeRelH relativeFrom="page">
              <wp14:pctWidth>0</wp14:pctWidth>
            </wp14:sizeRelH>
            <wp14:sizeRelV relativeFrom="page">
              <wp14:pctHeight>0</wp14:pctHeight>
            </wp14:sizeRelV>
          </wp:anchor>
        </w:drawing>
      </w:r>
    </w:p>
    <w:p w:rsidR="00EC5DA6" w:rsidRDefault="00EC5DA6" w:rsidP="00EC5DA6">
      <w:pPr>
        <w:jc w:val="center"/>
        <w:rPr>
          <w:b/>
          <w:bCs/>
          <w:sz w:val="52"/>
          <w:szCs w:val="52"/>
        </w:rPr>
      </w:pPr>
    </w:p>
    <w:p w:rsidR="00EC5DA6" w:rsidRDefault="00EC5DA6" w:rsidP="00EC5DA6">
      <w:pPr>
        <w:jc w:val="center"/>
        <w:rPr>
          <w:b/>
          <w:bCs/>
          <w:sz w:val="52"/>
          <w:szCs w:val="52"/>
        </w:rPr>
      </w:pPr>
    </w:p>
    <w:p w:rsidR="00EC5DA6" w:rsidRDefault="004460FE" w:rsidP="00EC5DA6">
      <w:pPr>
        <w:jc w:val="center"/>
        <w:rPr>
          <w:b/>
          <w:bCs/>
          <w:sz w:val="52"/>
          <w:szCs w:val="52"/>
        </w:rPr>
      </w:pPr>
      <w:r>
        <w:rPr>
          <w:b/>
          <w:bCs/>
          <w:sz w:val="52"/>
          <w:szCs w:val="52"/>
        </w:rPr>
        <w:t xml:space="preserve"> </w:t>
      </w:r>
    </w:p>
    <w:p w:rsidR="00EC5DA6" w:rsidRDefault="00EC5DA6" w:rsidP="00EC5DA6">
      <w:pPr>
        <w:jc w:val="center"/>
        <w:rPr>
          <w:b/>
          <w:bCs/>
          <w:sz w:val="52"/>
          <w:szCs w:val="52"/>
        </w:rPr>
      </w:pPr>
    </w:p>
    <w:p w:rsidR="00EC5DA6" w:rsidRPr="00EC5DA6" w:rsidRDefault="00600294" w:rsidP="00600294">
      <w:pPr>
        <w:spacing w:before="120" w:after="120"/>
        <w:rPr>
          <w:rFonts w:ascii="Times New Roman Bold" w:hAnsi="Times New Roman Bold" w:cs="Times New Roman Bold"/>
          <w:b/>
          <w:bCs/>
          <w:smallCaps/>
          <w:sz w:val="52"/>
          <w:szCs w:val="52"/>
        </w:rPr>
      </w:pPr>
      <w:r>
        <w:rPr>
          <w:rFonts w:ascii="Times New Roman Bold" w:hAnsi="Times New Roman Bold" w:cs="Times New Roman Bold"/>
          <w:b/>
          <w:bCs/>
          <w:smallCaps/>
          <w:sz w:val="52"/>
          <w:szCs w:val="52"/>
        </w:rPr>
        <w:t>STANDARD BIDDING DOCUMENT</w:t>
      </w:r>
    </w:p>
    <w:p w:rsidR="00EC5DA6" w:rsidRDefault="00EC5DA6" w:rsidP="00EC5DA6">
      <w:pPr>
        <w:jc w:val="center"/>
        <w:rPr>
          <w:b/>
          <w:bCs/>
          <w:sz w:val="52"/>
          <w:szCs w:val="52"/>
        </w:rPr>
      </w:pPr>
    </w:p>
    <w:p w:rsidR="00EC5DA6" w:rsidRDefault="00EC5DA6" w:rsidP="00EC5DA6">
      <w:pPr>
        <w:jc w:val="center"/>
        <w:rPr>
          <w:b/>
          <w:bCs/>
          <w:sz w:val="52"/>
          <w:szCs w:val="52"/>
        </w:rPr>
      </w:pPr>
      <w:proofErr w:type="gramStart"/>
      <w:r>
        <w:rPr>
          <w:b/>
          <w:bCs/>
          <w:sz w:val="52"/>
          <w:szCs w:val="52"/>
        </w:rPr>
        <w:t>for</w:t>
      </w:r>
      <w:proofErr w:type="gramEnd"/>
      <w:r>
        <w:rPr>
          <w:b/>
          <w:bCs/>
          <w:sz w:val="52"/>
          <w:szCs w:val="52"/>
        </w:rPr>
        <w:t xml:space="preserve"> the </w:t>
      </w:r>
    </w:p>
    <w:p w:rsidR="009E097A" w:rsidRDefault="009E097A" w:rsidP="00EC5DA6">
      <w:pPr>
        <w:jc w:val="center"/>
        <w:rPr>
          <w:b/>
          <w:bCs/>
          <w:sz w:val="52"/>
          <w:szCs w:val="52"/>
        </w:rPr>
      </w:pPr>
    </w:p>
    <w:p w:rsidR="00EC5DA6" w:rsidRDefault="000E1220" w:rsidP="00EC5DA6">
      <w:pPr>
        <w:jc w:val="center"/>
        <w:rPr>
          <w:b/>
          <w:bCs/>
          <w:sz w:val="52"/>
          <w:szCs w:val="52"/>
        </w:rPr>
      </w:pPr>
      <w:r w:rsidRPr="009E097A">
        <w:rPr>
          <w:b/>
          <w:bCs/>
          <w:sz w:val="52"/>
          <w:szCs w:val="52"/>
        </w:rPr>
        <w:t xml:space="preserve">Procurement of </w:t>
      </w:r>
      <w:r w:rsidR="00CE1ADF">
        <w:rPr>
          <w:b/>
          <w:bCs/>
          <w:sz w:val="52"/>
          <w:szCs w:val="52"/>
        </w:rPr>
        <w:t>supp</w:t>
      </w:r>
      <w:r w:rsidR="00600294">
        <w:rPr>
          <w:b/>
          <w:bCs/>
          <w:sz w:val="52"/>
          <w:szCs w:val="52"/>
        </w:rPr>
        <w:t>l</w:t>
      </w:r>
      <w:r w:rsidR="00CE1ADF">
        <w:rPr>
          <w:b/>
          <w:bCs/>
          <w:sz w:val="52"/>
          <w:szCs w:val="52"/>
        </w:rPr>
        <w:t>y and installation</w:t>
      </w:r>
      <w:r w:rsidR="00600294">
        <w:rPr>
          <w:b/>
          <w:bCs/>
          <w:sz w:val="52"/>
          <w:szCs w:val="52"/>
        </w:rPr>
        <w:t xml:space="preserve"> of solar street lights at </w:t>
      </w:r>
      <w:proofErr w:type="spellStart"/>
      <w:r w:rsidR="00600294">
        <w:rPr>
          <w:b/>
          <w:bCs/>
          <w:sz w:val="52"/>
          <w:szCs w:val="52"/>
        </w:rPr>
        <w:t>Insukhamini</w:t>
      </w:r>
      <w:proofErr w:type="spellEnd"/>
      <w:r w:rsidR="00600294">
        <w:rPr>
          <w:b/>
          <w:bCs/>
          <w:sz w:val="52"/>
          <w:szCs w:val="52"/>
        </w:rPr>
        <w:t xml:space="preserve"> growth point.</w:t>
      </w:r>
    </w:p>
    <w:p w:rsidR="00F46871" w:rsidRDefault="00F46871" w:rsidP="00EC5DA6">
      <w:pPr>
        <w:jc w:val="center"/>
        <w:rPr>
          <w:b/>
          <w:bCs/>
          <w:sz w:val="52"/>
          <w:szCs w:val="52"/>
        </w:rPr>
      </w:pPr>
    </w:p>
    <w:p w:rsidR="00F46871" w:rsidRDefault="00F46871" w:rsidP="00EC5DA6">
      <w:pPr>
        <w:jc w:val="center"/>
        <w:rPr>
          <w:b/>
          <w:bCs/>
          <w:sz w:val="52"/>
          <w:szCs w:val="52"/>
        </w:rPr>
      </w:pPr>
    </w:p>
    <w:p w:rsidR="00F46871" w:rsidRDefault="00F46871" w:rsidP="00EC5DA6">
      <w:pPr>
        <w:jc w:val="center"/>
        <w:rPr>
          <w:b/>
          <w:bCs/>
          <w:sz w:val="52"/>
          <w:szCs w:val="52"/>
        </w:rPr>
      </w:pPr>
    </w:p>
    <w:p w:rsidR="00F46871" w:rsidRDefault="00F46871" w:rsidP="00EC5DA6">
      <w:pPr>
        <w:jc w:val="center"/>
        <w:rPr>
          <w:b/>
          <w:bCs/>
          <w:sz w:val="52"/>
          <w:szCs w:val="52"/>
        </w:rPr>
      </w:pPr>
    </w:p>
    <w:p w:rsidR="00EC5DA6" w:rsidRDefault="00F46871" w:rsidP="00EC5DA6">
      <w:pPr>
        <w:jc w:val="center"/>
        <w:rPr>
          <w:b/>
          <w:bCs/>
          <w:sz w:val="52"/>
          <w:szCs w:val="52"/>
        </w:rPr>
      </w:pPr>
      <w:r>
        <w:rPr>
          <w:b/>
          <w:bCs/>
          <w:sz w:val="52"/>
          <w:szCs w:val="52"/>
        </w:rPr>
        <w:t>CLOSING DATE:</w:t>
      </w:r>
      <w:r w:rsidR="00804D35">
        <w:rPr>
          <w:b/>
          <w:bCs/>
          <w:sz w:val="52"/>
          <w:szCs w:val="52"/>
        </w:rPr>
        <w:t xml:space="preserve"> </w:t>
      </w:r>
      <w:r>
        <w:rPr>
          <w:b/>
          <w:bCs/>
          <w:sz w:val="52"/>
          <w:szCs w:val="52"/>
        </w:rPr>
        <w:t>27 JUNE 2025</w:t>
      </w:r>
    </w:p>
    <w:p w:rsidR="00EC5DA6" w:rsidRDefault="00EC5DA6" w:rsidP="00EC5DA6">
      <w:pPr>
        <w:jc w:val="center"/>
        <w:rPr>
          <w:b/>
        </w:rPr>
      </w:pPr>
    </w:p>
    <w:tbl>
      <w:tblPr>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1E0" w:firstRow="1" w:lastRow="1" w:firstColumn="1" w:lastColumn="1" w:noHBand="0" w:noVBand="0"/>
      </w:tblPr>
      <w:tblGrid>
        <w:gridCol w:w="8773"/>
      </w:tblGrid>
      <w:tr w:rsidR="00EC5DA6" w:rsidTr="00A5060B">
        <w:tc>
          <w:tcPr>
            <w:tcW w:w="8834" w:type="dxa"/>
            <w:tcBorders>
              <w:top w:val="doubleWave" w:sz="6" w:space="0" w:color="auto"/>
              <w:left w:val="doubleWave" w:sz="6" w:space="0" w:color="auto"/>
              <w:bottom w:val="doubleWave" w:sz="6" w:space="0" w:color="auto"/>
              <w:right w:val="doubleWave" w:sz="6" w:space="0" w:color="auto"/>
            </w:tcBorders>
          </w:tcPr>
          <w:p w:rsidR="00EC5DA6" w:rsidRDefault="00EC5DA6">
            <w:pPr>
              <w:pStyle w:val="SectionXHeader3"/>
            </w:pPr>
          </w:p>
        </w:tc>
      </w:tr>
    </w:tbl>
    <w:p w:rsidR="00EC5DA6" w:rsidRDefault="00EC5DA6" w:rsidP="00EC5DA6">
      <w:pPr>
        <w:spacing w:before="120" w:after="120"/>
      </w:pPr>
    </w:p>
    <w:tbl>
      <w:tblPr>
        <w:tblW w:w="0" w:type="auto"/>
        <w:tblInd w:w="534" w:type="dxa"/>
        <w:tblLook w:val="01E0" w:firstRow="1" w:lastRow="1" w:firstColumn="1" w:lastColumn="1" w:noHBand="0" w:noVBand="0"/>
      </w:tblPr>
      <w:tblGrid>
        <w:gridCol w:w="3631"/>
        <w:gridCol w:w="4714"/>
      </w:tblGrid>
      <w:tr w:rsidR="00EC5DA6" w:rsidTr="00EC5DA6">
        <w:tc>
          <w:tcPr>
            <w:tcW w:w="3685" w:type="dxa"/>
            <w:hideMark/>
          </w:tcPr>
          <w:p w:rsidR="00EC5DA6" w:rsidRDefault="00EC5DA6">
            <w:pPr>
              <w:spacing w:before="120" w:after="120"/>
              <w:rPr>
                <w:b/>
                <w:bCs/>
              </w:rPr>
            </w:pPr>
            <w:r>
              <w:rPr>
                <w:b/>
                <w:bCs/>
              </w:rPr>
              <w:t>Standard Bidding Document for t</w:t>
            </w:r>
            <w:r w:rsidR="000E1220">
              <w:rPr>
                <w:b/>
                <w:bCs/>
              </w:rPr>
              <w:t>he Procurement o</w:t>
            </w:r>
            <w:r w:rsidR="00F46871">
              <w:rPr>
                <w:b/>
                <w:bCs/>
              </w:rPr>
              <w:t>f: s</w:t>
            </w:r>
            <w:r w:rsidR="004460FE">
              <w:rPr>
                <w:b/>
                <w:bCs/>
              </w:rPr>
              <w:t xml:space="preserve">upply </w:t>
            </w:r>
            <w:r w:rsidR="00BC2F7E">
              <w:rPr>
                <w:b/>
                <w:bCs/>
              </w:rPr>
              <w:t xml:space="preserve">and installation of 40 </w:t>
            </w:r>
            <w:r w:rsidR="00E0204F">
              <w:rPr>
                <w:b/>
                <w:bCs/>
              </w:rPr>
              <w:t xml:space="preserve">x 2000watts </w:t>
            </w:r>
            <w:r w:rsidR="00BC2F7E">
              <w:rPr>
                <w:b/>
                <w:bCs/>
              </w:rPr>
              <w:t xml:space="preserve">solar street lights at </w:t>
            </w:r>
            <w:proofErr w:type="spellStart"/>
            <w:r w:rsidR="00BC2F7E">
              <w:rPr>
                <w:b/>
                <w:bCs/>
              </w:rPr>
              <w:t>Insukhamini</w:t>
            </w:r>
            <w:proofErr w:type="spellEnd"/>
            <w:r w:rsidR="00BC2F7E">
              <w:rPr>
                <w:b/>
                <w:bCs/>
              </w:rPr>
              <w:t xml:space="preserve"> growth point</w:t>
            </w:r>
          </w:p>
        </w:tc>
        <w:tc>
          <w:tcPr>
            <w:tcW w:w="4876" w:type="dxa"/>
          </w:tcPr>
          <w:p w:rsidR="00EC5DA6" w:rsidRDefault="00EC5DA6">
            <w:pPr>
              <w:spacing w:before="120" w:after="120"/>
            </w:pPr>
          </w:p>
        </w:tc>
      </w:tr>
      <w:tr w:rsidR="00EC5DA6" w:rsidTr="00EC5DA6">
        <w:tc>
          <w:tcPr>
            <w:tcW w:w="3685" w:type="dxa"/>
            <w:hideMark/>
          </w:tcPr>
          <w:p w:rsidR="00EC5DA6" w:rsidRDefault="00EC5DA6">
            <w:pPr>
              <w:spacing w:before="120" w:after="120"/>
              <w:rPr>
                <w:b/>
                <w:bCs/>
              </w:rPr>
            </w:pPr>
            <w:r>
              <w:rPr>
                <w:b/>
                <w:bCs/>
              </w:rPr>
              <w:t>Pr</w:t>
            </w:r>
            <w:r w:rsidR="007D42BA">
              <w:rPr>
                <w:b/>
                <w:bCs/>
              </w:rPr>
              <w:t xml:space="preserve">ocurement Reference </w:t>
            </w:r>
            <w:r w:rsidR="00A5060B">
              <w:rPr>
                <w:b/>
                <w:bCs/>
              </w:rPr>
              <w:t xml:space="preserve">  </w:t>
            </w:r>
            <w:proofErr w:type="spellStart"/>
            <w:r w:rsidR="00804D35">
              <w:rPr>
                <w:b/>
                <w:bCs/>
              </w:rPr>
              <w:t>No:VRDC</w:t>
            </w:r>
            <w:proofErr w:type="spellEnd"/>
            <w:r w:rsidR="00804D35">
              <w:rPr>
                <w:b/>
                <w:bCs/>
              </w:rPr>
              <w:t>/2025</w:t>
            </w:r>
            <w:r w:rsidR="00BC2F7E">
              <w:rPr>
                <w:b/>
                <w:bCs/>
              </w:rPr>
              <w:t>/33</w:t>
            </w:r>
          </w:p>
        </w:tc>
        <w:tc>
          <w:tcPr>
            <w:tcW w:w="4876" w:type="dxa"/>
          </w:tcPr>
          <w:p w:rsidR="00EC5DA6" w:rsidRDefault="00EC5DA6">
            <w:pPr>
              <w:spacing w:before="120" w:after="120"/>
            </w:pPr>
          </w:p>
        </w:tc>
      </w:tr>
      <w:tr w:rsidR="00EC5DA6" w:rsidTr="00EC5DA6">
        <w:tc>
          <w:tcPr>
            <w:tcW w:w="3685" w:type="dxa"/>
            <w:hideMark/>
          </w:tcPr>
          <w:p w:rsidR="00EC5DA6" w:rsidRDefault="00EC5DA6">
            <w:pPr>
              <w:spacing w:before="120" w:after="120"/>
              <w:rPr>
                <w:b/>
                <w:bCs/>
              </w:rPr>
            </w:pPr>
            <w:r>
              <w:rPr>
                <w:b/>
                <w:bCs/>
              </w:rPr>
              <w:t xml:space="preserve">Procuring </w:t>
            </w:r>
            <w:proofErr w:type="spellStart"/>
            <w:r>
              <w:rPr>
                <w:b/>
                <w:bCs/>
              </w:rPr>
              <w:t>Entity:Vungu</w:t>
            </w:r>
            <w:proofErr w:type="spellEnd"/>
            <w:r>
              <w:rPr>
                <w:b/>
                <w:bCs/>
              </w:rPr>
              <w:t xml:space="preserve"> Rural District Council</w:t>
            </w:r>
          </w:p>
        </w:tc>
        <w:tc>
          <w:tcPr>
            <w:tcW w:w="4876" w:type="dxa"/>
          </w:tcPr>
          <w:p w:rsidR="00EC5DA6" w:rsidRDefault="00EC5DA6">
            <w:pPr>
              <w:spacing w:before="120" w:after="120"/>
            </w:pPr>
          </w:p>
        </w:tc>
      </w:tr>
      <w:tr w:rsidR="00EC5DA6" w:rsidTr="00EC5DA6">
        <w:tc>
          <w:tcPr>
            <w:tcW w:w="3685" w:type="dxa"/>
            <w:hideMark/>
          </w:tcPr>
          <w:p w:rsidR="00EC5DA6" w:rsidRDefault="00F46871">
            <w:pPr>
              <w:spacing w:before="120" w:after="120"/>
              <w:rPr>
                <w:b/>
                <w:bCs/>
              </w:rPr>
            </w:pPr>
            <w:r>
              <w:rPr>
                <w:b/>
                <w:bCs/>
              </w:rPr>
              <w:t>Date of Issue:30 May 2025</w:t>
            </w:r>
          </w:p>
        </w:tc>
        <w:tc>
          <w:tcPr>
            <w:tcW w:w="4876" w:type="dxa"/>
          </w:tcPr>
          <w:p w:rsidR="00EC5DA6" w:rsidRDefault="00EC5DA6">
            <w:pPr>
              <w:spacing w:before="120" w:after="120"/>
            </w:pPr>
          </w:p>
        </w:tc>
      </w:tr>
    </w:tbl>
    <w:p w:rsidR="00EC5DA6" w:rsidRDefault="00EC5DA6" w:rsidP="00EC5DA6">
      <w:pPr>
        <w:jc w:val="center"/>
        <w:rPr>
          <w:b/>
          <w:bCs/>
          <w:sz w:val="40"/>
          <w:szCs w:val="40"/>
        </w:rPr>
      </w:pPr>
    </w:p>
    <w:p w:rsidR="00EC5DA6" w:rsidRDefault="00EC5DA6" w:rsidP="00EC5DA6">
      <w:pPr>
        <w:autoSpaceDE/>
        <w:autoSpaceDN/>
        <w:sectPr w:rsidR="00EC5DA6">
          <w:headerReference w:type="default" r:id="rId9"/>
          <w:footerReference w:type="default" r:id="rId10"/>
          <w:pgSz w:w="11907" w:h="16840"/>
          <w:pgMar w:top="1418" w:right="1440" w:bottom="1440" w:left="1588" w:header="720" w:footer="720" w:gutter="0"/>
          <w:cols w:space="720"/>
        </w:sectPr>
      </w:pPr>
    </w:p>
    <w:p w:rsidR="00561F6E" w:rsidRPr="005D559D" w:rsidRDefault="00561F6E" w:rsidP="005D559D">
      <w:pPr>
        <w:pStyle w:val="Header"/>
        <w:spacing w:before="60" w:after="60"/>
        <w:rPr>
          <w:rFonts w:ascii="Arial" w:hAnsi="Arial" w:cs="Arial"/>
          <w:b/>
          <w:bCs/>
          <w:smallCaps/>
        </w:rPr>
      </w:pPr>
    </w:p>
    <w:p w:rsidR="00561F6E" w:rsidRDefault="00561F6E" w:rsidP="00EC5DA6">
      <w:pPr>
        <w:spacing w:before="120" w:after="60"/>
        <w:jc w:val="both"/>
      </w:pPr>
    </w:p>
    <w:p w:rsidR="00EC5DA6" w:rsidRDefault="00EC5DA6" w:rsidP="00EC5DA6">
      <w:pPr>
        <w:spacing w:before="120" w:after="60"/>
        <w:jc w:val="center"/>
        <w:rPr>
          <w:b/>
          <w:bCs/>
          <w:sz w:val="32"/>
          <w:szCs w:val="32"/>
        </w:rPr>
      </w:pPr>
      <w:r>
        <w:rPr>
          <w:b/>
          <w:bCs/>
          <w:sz w:val="32"/>
          <w:szCs w:val="32"/>
        </w:rPr>
        <w:t>Table of Contents</w:t>
      </w:r>
    </w:p>
    <w:p w:rsidR="00EC5DA6" w:rsidRDefault="00EC5DA6" w:rsidP="00EC5DA6">
      <w:pPr>
        <w:tabs>
          <w:tab w:val="right" w:pos="8789"/>
        </w:tabs>
        <w:ind w:right="374"/>
      </w:pPr>
    </w:p>
    <w:p w:rsidR="00EC5DA6" w:rsidRDefault="00EC5DA6" w:rsidP="00EC5DA6">
      <w:pPr>
        <w:tabs>
          <w:tab w:val="right" w:pos="8789"/>
        </w:tabs>
        <w:ind w:right="374"/>
      </w:pPr>
    </w:p>
    <w:p w:rsidR="00EC5DA6" w:rsidRDefault="00EC5DA6" w:rsidP="00EC5DA6">
      <w:pPr>
        <w:pStyle w:val="Outline"/>
        <w:spacing w:after="240"/>
        <w:ind w:left="1418"/>
        <w:rPr>
          <w:b/>
          <w:bCs/>
          <w:kern w:val="0"/>
        </w:rPr>
      </w:pPr>
      <w:r>
        <w:rPr>
          <w:b/>
          <w:bCs/>
          <w:kern w:val="0"/>
        </w:rPr>
        <w:t>Part 1: Bidding Procedures</w:t>
      </w:r>
    </w:p>
    <w:p w:rsidR="00EC5DA6" w:rsidRDefault="00EC5DA6" w:rsidP="00EC5DA6">
      <w:pPr>
        <w:pStyle w:val="Outline"/>
        <w:spacing w:after="240"/>
        <w:ind w:left="1418"/>
        <w:rPr>
          <w:b/>
          <w:bCs/>
          <w:kern w:val="0"/>
        </w:rPr>
      </w:pPr>
      <w:r>
        <w:rPr>
          <w:b/>
          <w:bCs/>
          <w:kern w:val="0"/>
        </w:rPr>
        <w:t>Part 2: Statement of Requirements</w:t>
      </w:r>
    </w:p>
    <w:p w:rsidR="00EC5DA6" w:rsidRDefault="00EC5DA6" w:rsidP="00EC5DA6">
      <w:pPr>
        <w:pStyle w:val="Outline"/>
        <w:spacing w:after="240"/>
        <w:ind w:left="1418"/>
        <w:rPr>
          <w:b/>
          <w:bCs/>
          <w:kern w:val="0"/>
        </w:rPr>
      </w:pPr>
      <w:r>
        <w:rPr>
          <w:b/>
          <w:bCs/>
          <w:kern w:val="0"/>
        </w:rPr>
        <w:t>Part 3: Contract</w:t>
      </w:r>
    </w:p>
    <w:p w:rsidR="00EC5DA6" w:rsidRDefault="00EC5DA6" w:rsidP="00EC5DA6">
      <w:pPr>
        <w:spacing w:before="120" w:after="60"/>
        <w:jc w:val="both"/>
      </w:pPr>
    </w:p>
    <w:p w:rsidR="00EC5DA6" w:rsidRDefault="00EC5DA6" w:rsidP="00EC5DA6">
      <w:pPr>
        <w:spacing w:before="120" w:after="60"/>
        <w:jc w:val="both"/>
      </w:pPr>
    </w:p>
    <w:p w:rsidR="00EC5DA6" w:rsidRDefault="00EC5DA6" w:rsidP="00EC5DA6">
      <w:pPr>
        <w:autoSpaceDE/>
        <w:autoSpaceDN/>
        <w:sectPr w:rsidR="00EC5DA6">
          <w:pgSz w:w="11909" w:h="16834"/>
          <w:pgMar w:top="1440" w:right="1418" w:bottom="1440" w:left="1440" w:header="567" w:footer="567" w:gutter="0"/>
          <w:cols w:space="720"/>
        </w:sectPr>
      </w:pPr>
    </w:p>
    <w:p w:rsidR="005D559D" w:rsidRPr="005D559D" w:rsidRDefault="005D559D" w:rsidP="005D559D">
      <w:pPr>
        <w:pStyle w:val="Header"/>
        <w:spacing w:before="60" w:after="60"/>
        <w:rPr>
          <w:rFonts w:ascii="Arial" w:hAnsi="Arial" w:cs="Arial"/>
          <w:b/>
          <w:bCs/>
          <w:smallCaps/>
        </w:rPr>
      </w:pPr>
    </w:p>
    <w:p w:rsidR="00561F6E" w:rsidRDefault="00561F6E" w:rsidP="00EC5DA6">
      <w:pPr>
        <w:pStyle w:val="Outline"/>
        <w:spacing w:before="60" w:after="60"/>
        <w:jc w:val="center"/>
        <w:rPr>
          <w:b/>
          <w:bCs/>
          <w:smallCaps/>
          <w:kern w:val="0"/>
          <w:sz w:val="32"/>
          <w:szCs w:val="32"/>
        </w:rPr>
      </w:pPr>
    </w:p>
    <w:p w:rsidR="00EC5DA6" w:rsidRDefault="00EC5DA6" w:rsidP="00EC5DA6">
      <w:pPr>
        <w:pStyle w:val="Outline"/>
        <w:spacing w:before="60" w:after="60"/>
        <w:jc w:val="center"/>
        <w:rPr>
          <w:b/>
          <w:bCs/>
          <w:smallCaps/>
          <w:kern w:val="0"/>
          <w:sz w:val="32"/>
          <w:szCs w:val="32"/>
        </w:rPr>
      </w:pPr>
      <w:r>
        <w:rPr>
          <w:b/>
          <w:bCs/>
          <w:smallCaps/>
          <w:kern w:val="0"/>
          <w:sz w:val="32"/>
          <w:szCs w:val="32"/>
        </w:rPr>
        <w:t>Part 1: Bidding Procedures</w:t>
      </w:r>
    </w:p>
    <w:p w:rsidR="00EC5DA6" w:rsidRDefault="00EC5DA6" w:rsidP="00EC5DA6">
      <w:pPr>
        <w:spacing w:before="120" w:after="60"/>
        <w:jc w:val="both"/>
        <w:rPr>
          <w:b/>
          <w:bCs/>
          <w:sz w:val="22"/>
          <w:szCs w:val="22"/>
        </w:rPr>
      </w:pPr>
      <w:r>
        <w:rPr>
          <w:b/>
          <w:bCs/>
          <w:sz w:val="22"/>
          <w:szCs w:val="22"/>
        </w:rPr>
        <w:t>References:</w:t>
      </w:r>
    </w:p>
    <w:p w:rsidR="00EC5DA6" w:rsidRDefault="00EC5DA6" w:rsidP="00EC5DA6">
      <w:pPr>
        <w:spacing w:before="120" w:after="60"/>
        <w:jc w:val="both"/>
        <w:rPr>
          <w:bCs/>
          <w:sz w:val="22"/>
          <w:szCs w:val="22"/>
        </w:rPr>
      </w:pPr>
      <w:r>
        <w:rPr>
          <w:bCs/>
          <w:sz w:val="22"/>
          <w:szCs w:val="22"/>
        </w:rPr>
        <w:t>References to the Act are to the Public Procurement and Disposal of Public Assets Act [</w:t>
      </w:r>
      <w:r>
        <w:rPr>
          <w:bCs/>
          <w:i/>
          <w:sz w:val="22"/>
          <w:szCs w:val="22"/>
        </w:rPr>
        <w:t>Chapter22:23</w:t>
      </w:r>
      <w:r>
        <w:rPr>
          <w:bCs/>
          <w:sz w:val="22"/>
          <w:szCs w:val="22"/>
        </w:rPr>
        <w:t>] and references to the Regulations are to the Public Procurement and Disposal of Public Assets (General) Regulations (Statutory Instrument No. 5 of 2018).  The terms and requirements in the Act and Regulations govern the submission of Bids and should be read by all Bidders.</w:t>
      </w:r>
    </w:p>
    <w:p w:rsidR="00EC5DA6" w:rsidRDefault="00EC5DA6" w:rsidP="00EC5DA6">
      <w:pPr>
        <w:spacing w:before="120" w:after="60"/>
        <w:jc w:val="both"/>
        <w:rPr>
          <w:b/>
          <w:bCs/>
          <w:sz w:val="22"/>
          <w:szCs w:val="22"/>
        </w:rPr>
      </w:pPr>
      <w:r>
        <w:rPr>
          <w:b/>
          <w:bCs/>
          <w:sz w:val="22"/>
          <w:szCs w:val="22"/>
        </w:rPr>
        <w:t>Procurement Reference Number:</w:t>
      </w:r>
    </w:p>
    <w:p w:rsidR="00EC5DA6" w:rsidRDefault="00EC5DA6" w:rsidP="00EC5DA6">
      <w:pPr>
        <w:spacing w:before="60" w:after="60"/>
        <w:rPr>
          <w:sz w:val="22"/>
          <w:szCs w:val="22"/>
        </w:rPr>
      </w:pPr>
      <w:r>
        <w:rPr>
          <w:b/>
          <w:sz w:val="22"/>
          <w:szCs w:val="22"/>
        </w:rPr>
        <w:t>Preparation of Bids</w:t>
      </w:r>
    </w:p>
    <w:p w:rsidR="00EC5DA6" w:rsidRDefault="00EC5DA6" w:rsidP="00EC5DA6">
      <w:pPr>
        <w:spacing w:before="60" w:after="60"/>
        <w:rPr>
          <w:sz w:val="22"/>
          <w:szCs w:val="22"/>
        </w:rPr>
      </w:pPr>
      <w:r>
        <w:rPr>
          <w:sz w:val="22"/>
          <w:szCs w:val="22"/>
        </w:rPr>
        <w:t>You are requested to bid for the supply of the goods specified in the Statement of Requirements below, by completing and returning the following documentation</w:t>
      </w:r>
      <w:r w:rsidR="00BA5752" w:rsidRPr="00BA5752">
        <w:rPr>
          <w:sz w:val="18"/>
          <w:szCs w:val="18"/>
        </w:rPr>
        <w:t xml:space="preserve"> </w:t>
      </w:r>
      <w:r w:rsidR="00BA5752">
        <w:rPr>
          <w:sz w:val="18"/>
          <w:szCs w:val="18"/>
        </w:rPr>
        <w:t xml:space="preserve">on the </w:t>
      </w:r>
      <w:proofErr w:type="spellStart"/>
      <w:r w:rsidR="00262580">
        <w:rPr>
          <w:b/>
          <w:sz w:val="18"/>
          <w:szCs w:val="18"/>
        </w:rPr>
        <w:t>eGP</w:t>
      </w:r>
      <w:proofErr w:type="spellEnd"/>
      <w:r w:rsidR="00262580">
        <w:rPr>
          <w:b/>
          <w:sz w:val="18"/>
          <w:szCs w:val="18"/>
        </w:rPr>
        <w:t xml:space="preserve"> System link</w:t>
      </w:r>
      <w:r w:rsidR="00BA5752">
        <w:rPr>
          <w:sz w:val="18"/>
          <w:szCs w:val="18"/>
        </w:rPr>
        <w:t xml:space="preserve"> </w:t>
      </w:r>
      <w:hyperlink r:id="rId11" w:history="1">
        <w:r w:rsidR="00BA5752">
          <w:rPr>
            <w:rStyle w:val="Hyperlink"/>
            <w:sz w:val="18"/>
            <w:szCs w:val="18"/>
          </w:rPr>
          <w:t>https://egp.praz.org.zw</w:t>
        </w:r>
      </w:hyperlink>
      <w:r>
        <w:rPr>
          <w:sz w:val="22"/>
          <w:szCs w:val="22"/>
        </w:rPr>
        <w:t>:</w:t>
      </w:r>
    </w:p>
    <w:p w:rsidR="00EC5DA6" w:rsidRDefault="00EC5DA6" w:rsidP="00EC5DA6">
      <w:pPr>
        <w:numPr>
          <w:ilvl w:val="0"/>
          <w:numId w:val="6"/>
        </w:numPr>
        <w:tabs>
          <w:tab w:val="left" w:pos="360"/>
          <w:tab w:val="left" w:pos="851"/>
        </w:tabs>
        <w:spacing w:before="60" w:after="60"/>
        <w:ind w:left="357" w:hanging="357"/>
        <w:rPr>
          <w:sz w:val="22"/>
          <w:szCs w:val="22"/>
        </w:rPr>
      </w:pPr>
      <w:r>
        <w:rPr>
          <w:sz w:val="22"/>
          <w:szCs w:val="22"/>
        </w:rPr>
        <w:t>the Bid Submission Sheet in this Part;</w:t>
      </w:r>
    </w:p>
    <w:p w:rsidR="00EC5DA6" w:rsidRDefault="00EC5DA6" w:rsidP="00EC5DA6">
      <w:pPr>
        <w:numPr>
          <w:ilvl w:val="0"/>
          <w:numId w:val="6"/>
        </w:numPr>
        <w:tabs>
          <w:tab w:val="left" w:pos="360"/>
          <w:tab w:val="left" w:pos="851"/>
        </w:tabs>
        <w:spacing w:before="60" w:after="60"/>
        <w:ind w:left="357" w:hanging="357"/>
        <w:rPr>
          <w:sz w:val="22"/>
          <w:szCs w:val="22"/>
        </w:rPr>
      </w:pPr>
      <w:r>
        <w:rPr>
          <w:sz w:val="22"/>
          <w:szCs w:val="22"/>
        </w:rPr>
        <w:t>the Statement of Requirements in Part 2;</w:t>
      </w:r>
    </w:p>
    <w:p w:rsidR="00EC5DA6" w:rsidRDefault="00EC5DA6" w:rsidP="00EC5DA6">
      <w:pPr>
        <w:numPr>
          <w:ilvl w:val="0"/>
          <w:numId w:val="6"/>
        </w:numPr>
        <w:tabs>
          <w:tab w:val="left" w:pos="360"/>
          <w:tab w:val="left" w:pos="851"/>
        </w:tabs>
        <w:spacing w:before="60" w:after="60"/>
        <w:ind w:left="357" w:hanging="357"/>
        <w:rPr>
          <w:sz w:val="22"/>
          <w:szCs w:val="22"/>
        </w:rPr>
      </w:pPr>
      <w:r>
        <w:rPr>
          <w:sz w:val="22"/>
          <w:szCs w:val="22"/>
        </w:rPr>
        <w:t>a copy of every document necessary to demonstrate eligibility in terms of section 28 (1) of the Regulations;</w:t>
      </w:r>
    </w:p>
    <w:p w:rsidR="00EC5DA6" w:rsidRDefault="00EC5DA6" w:rsidP="00EC5DA6">
      <w:pPr>
        <w:numPr>
          <w:ilvl w:val="0"/>
          <w:numId w:val="6"/>
        </w:numPr>
        <w:tabs>
          <w:tab w:val="left" w:pos="360"/>
          <w:tab w:val="left" w:pos="851"/>
        </w:tabs>
        <w:spacing w:before="60" w:after="60"/>
        <w:ind w:left="357" w:hanging="357"/>
        <w:rPr>
          <w:sz w:val="22"/>
          <w:szCs w:val="22"/>
        </w:rPr>
      </w:pPr>
      <w:r>
        <w:rPr>
          <w:sz w:val="22"/>
          <w:szCs w:val="22"/>
        </w:rPr>
        <w:t xml:space="preserve">Supplier Registration number showing that you are registered with the Procurement Regulatory Authority </w:t>
      </w:r>
      <w:r w:rsidR="007B59F5">
        <w:rPr>
          <w:sz w:val="22"/>
          <w:szCs w:val="22"/>
        </w:rPr>
        <w:t xml:space="preserve">of Zimbabwe; under </w:t>
      </w:r>
      <w:r w:rsidR="00BC2F7E">
        <w:rPr>
          <w:sz w:val="22"/>
          <w:szCs w:val="22"/>
        </w:rPr>
        <w:t xml:space="preserve">the category of </w:t>
      </w:r>
      <w:r w:rsidR="00600294" w:rsidRPr="00600294">
        <w:rPr>
          <w:b/>
          <w:sz w:val="22"/>
          <w:szCs w:val="22"/>
        </w:rPr>
        <w:t>Solar panels and accessories GS004</w:t>
      </w:r>
    </w:p>
    <w:p w:rsidR="00EC5DA6" w:rsidRDefault="00EC5DA6" w:rsidP="00EC5DA6">
      <w:pPr>
        <w:numPr>
          <w:ilvl w:val="0"/>
          <w:numId w:val="6"/>
        </w:numPr>
        <w:tabs>
          <w:tab w:val="left" w:pos="360"/>
          <w:tab w:val="left" w:pos="851"/>
        </w:tabs>
        <w:spacing w:before="60" w:after="60"/>
        <w:ind w:left="357" w:hanging="357"/>
        <w:rPr>
          <w:sz w:val="22"/>
          <w:szCs w:val="22"/>
        </w:rPr>
      </w:pPr>
      <w:r>
        <w:rPr>
          <w:sz w:val="22"/>
          <w:szCs w:val="22"/>
        </w:rPr>
        <w:t xml:space="preserve"> Bid securing declaration in the format specified in this Part;</w:t>
      </w:r>
    </w:p>
    <w:p w:rsidR="00EC5DA6" w:rsidRDefault="00EC5DA6" w:rsidP="00EC5DA6">
      <w:pPr>
        <w:numPr>
          <w:ilvl w:val="0"/>
          <w:numId w:val="6"/>
        </w:numPr>
        <w:tabs>
          <w:tab w:val="left" w:pos="360"/>
          <w:tab w:val="left" w:pos="851"/>
        </w:tabs>
        <w:spacing w:before="60" w:after="60"/>
        <w:ind w:left="357" w:hanging="357"/>
        <w:rPr>
          <w:i/>
          <w:sz w:val="22"/>
          <w:szCs w:val="22"/>
        </w:rPr>
      </w:pPr>
      <w:r>
        <w:rPr>
          <w:sz w:val="22"/>
          <w:szCs w:val="22"/>
        </w:rPr>
        <w:t>Valid tax clearance certificate copy</w:t>
      </w:r>
    </w:p>
    <w:p w:rsidR="00346ED0" w:rsidRPr="00346ED0" w:rsidRDefault="00346ED0" w:rsidP="00346ED0">
      <w:pPr>
        <w:numPr>
          <w:ilvl w:val="0"/>
          <w:numId w:val="6"/>
        </w:numPr>
        <w:tabs>
          <w:tab w:val="left" w:pos="360"/>
          <w:tab w:val="left" w:pos="851"/>
        </w:tabs>
        <w:spacing w:before="60" w:after="60"/>
        <w:rPr>
          <w:sz w:val="22"/>
          <w:szCs w:val="22"/>
        </w:rPr>
      </w:pPr>
      <w:r>
        <w:rPr>
          <w:sz w:val="22"/>
          <w:szCs w:val="22"/>
        </w:rPr>
        <w:t>A clearly labelled company profile</w:t>
      </w:r>
    </w:p>
    <w:p w:rsidR="00346ED0" w:rsidRDefault="00346ED0" w:rsidP="00AD5AE9">
      <w:pPr>
        <w:numPr>
          <w:ilvl w:val="0"/>
          <w:numId w:val="6"/>
        </w:numPr>
        <w:tabs>
          <w:tab w:val="left" w:pos="360"/>
          <w:tab w:val="left" w:pos="851"/>
        </w:tabs>
        <w:spacing w:before="60" w:after="60"/>
        <w:ind w:left="357" w:hanging="357"/>
        <w:rPr>
          <w:sz w:val="22"/>
          <w:szCs w:val="22"/>
        </w:rPr>
      </w:pPr>
      <w:r>
        <w:rPr>
          <w:sz w:val="22"/>
          <w:szCs w:val="22"/>
        </w:rPr>
        <w:t>Certificate of incorporation.</w:t>
      </w:r>
    </w:p>
    <w:p w:rsidR="00373AF5" w:rsidRPr="00346ED0" w:rsidRDefault="00373AF5" w:rsidP="00AD5AE9">
      <w:pPr>
        <w:numPr>
          <w:ilvl w:val="0"/>
          <w:numId w:val="6"/>
        </w:numPr>
        <w:tabs>
          <w:tab w:val="left" w:pos="360"/>
          <w:tab w:val="left" w:pos="851"/>
        </w:tabs>
        <w:spacing w:before="60" w:after="60"/>
        <w:ind w:left="357" w:hanging="357"/>
        <w:rPr>
          <w:sz w:val="22"/>
          <w:szCs w:val="22"/>
        </w:rPr>
      </w:pPr>
      <w:r w:rsidRPr="00346ED0">
        <w:rPr>
          <w:sz w:val="22"/>
          <w:szCs w:val="22"/>
        </w:rPr>
        <w:t>Valid NSSA certificate</w:t>
      </w:r>
    </w:p>
    <w:p w:rsidR="00EC5DA6" w:rsidRDefault="00242A4D" w:rsidP="00EC5DA6">
      <w:pPr>
        <w:numPr>
          <w:ilvl w:val="0"/>
          <w:numId w:val="6"/>
        </w:numPr>
        <w:tabs>
          <w:tab w:val="left" w:pos="360"/>
          <w:tab w:val="left" w:pos="851"/>
        </w:tabs>
        <w:spacing w:before="60" w:after="60"/>
        <w:ind w:left="357" w:hanging="357"/>
        <w:rPr>
          <w:sz w:val="22"/>
          <w:szCs w:val="22"/>
        </w:rPr>
      </w:pPr>
      <w:r>
        <w:rPr>
          <w:sz w:val="22"/>
          <w:szCs w:val="22"/>
        </w:rPr>
        <w:t xml:space="preserve">CR14 </w:t>
      </w:r>
      <w:r w:rsidR="00877F77">
        <w:rPr>
          <w:sz w:val="22"/>
          <w:szCs w:val="22"/>
        </w:rPr>
        <w:t>and CR6</w:t>
      </w:r>
    </w:p>
    <w:p w:rsidR="00346ED0" w:rsidRDefault="00346ED0" w:rsidP="00EC5DA6">
      <w:pPr>
        <w:numPr>
          <w:ilvl w:val="0"/>
          <w:numId w:val="6"/>
        </w:numPr>
        <w:tabs>
          <w:tab w:val="left" w:pos="360"/>
          <w:tab w:val="left" w:pos="851"/>
        </w:tabs>
        <w:spacing w:before="60" w:after="60"/>
        <w:ind w:left="357" w:hanging="357"/>
        <w:rPr>
          <w:sz w:val="22"/>
          <w:szCs w:val="22"/>
        </w:rPr>
      </w:pPr>
      <w:r>
        <w:rPr>
          <w:sz w:val="22"/>
          <w:szCs w:val="22"/>
        </w:rPr>
        <w:t>Site visit certificate</w:t>
      </w:r>
    </w:p>
    <w:p w:rsidR="00EC5DA6" w:rsidRDefault="00EC5DA6" w:rsidP="00EC5DA6">
      <w:pPr>
        <w:numPr>
          <w:ilvl w:val="0"/>
          <w:numId w:val="6"/>
        </w:numPr>
        <w:tabs>
          <w:tab w:val="left" w:pos="360"/>
          <w:tab w:val="left" w:pos="851"/>
        </w:tabs>
        <w:spacing w:before="60" w:after="60"/>
        <w:rPr>
          <w:sz w:val="22"/>
          <w:szCs w:val="22"/>
        </w:rPr>
      </w:pPr>
      <w:r>
        <w:rPr>
          <w:sz w:val="22"/>
          <w:szCs w:val="22"/>
          <w:lang w:val="en-US"/>
        </w:rPr>
        <w:t>Three reference letters</w:t>
      </w:r>
      <w:r w:rsidR="00D03AB3">
        <w:rPr>
          <w:sz w:val="22"/>
          <w:szCs w:val="22"/>
          <w:lang w:val="en-US"/>
        </w:rPr>
        <w:t xml:space="preserve"> from reputable companies showing your capability to supply the required materials</w:t>
      </w:r>
      <w:r>
        <w:rPr>
          <w:sz w:val="22"/>
          <w:szCs w:val="22"/>
          <w:lang w:val="en-US"/>
        </w:rPr>
        <w:t>.</w:t>
      </w:r>
    </w:p>
    <w:p w:rsidR="00EC5DA6" w:rsidRPr="00346ED0" w:rsidRDefault="00EC5DA6" w:rsidP="00346ED0">
      <w:pPr>
        <w:numPr>
          <w:ilvl w:val="0"/>
          <w:numId w:val="6"/>
        </w:numPr>
        <w:tabs>
          <w:tab w:val="left" w:pos="360"/>
          <w:tab w:val="left" w:pos="851"/>
        </w:tabs>
        <w:spacing w:before="60" w:after="60"/>
        <w:rPr>
          <w:sz w:val="22"/>
          <w:szCs w:val="22"/>
        </w:rPr>
      </w:pPr>
      <w:r>
        <w:rPr>
          <w:sz w:val="22"/>
          <w:szCs w:val="22"/>
        </w:rPr>
        <w:t>Winning bidder will be expected to pay PRAZ annual administration fees payable by contractors according to SI 193 of 2022 and submit the certificate to the procu</w:t>
      </w:r>
      <w:r w:rsidR="00346ED0">
        <w:rPr>
          <w:sz w:val="22"/>
          <w:szCs w:val="22"/>
        </w:rPr>
        <w:t>ring entity as proof of payment</w:t>
      </w:r>
    </w:p>
    <w:p w:rsidR="00F558F7" w:rsidRDefault="00EC5DA6" w:rsidP="00EC5DA6">
      <w:pPr>
        <w:spacing w:before="60" w:after="60"/>
        <w:rPr>
          <w:sz w:val="22"/>
          <w:szCs w:val="22"/>
        </w:rPr>
      </w:pPr>
      <w:r>
        <w:rPr>
          <w:sz w:val="22"/>
          <w:szCs w:val="22"/>
        </w:rPr>
        <w:t xml:space="preserve">You are advised to carefully read the complete Bidding Document, as well as the General Conditions of Contract which are available on the Authority’s website, before preparing your Bid.  </w:t>
      </w:r>
    </w:p>
    <w:p w:rsidR="00F558F7" w:rsidRDefault="00F558F7" w:rsidP="00EC5DA6">
      <w:pPr>
        <w:spacing w:before="60" w:after="60"/>
        <w:rPr>
          <w:sz w:val="22"/>
          <w:szCs w:val="22"/>
        </w:rPr>
      </w:pPr>
    </w:p>
    <w:p w:rsidR="00F558F7" w:rsidRDefault="00F558F7" w:rsidP="00EC5DA6">
      <w:pPr>
        <w:spacing w:before="60" w:after="60"/>
        <w:rPr>
          <w:sz w:val="22"/>
          <w:szCs w:val="22"/>
        </w:rPr>
      </w:pPr>
    </w:p>
    <w:p w:rsidR="00F558F7" w:rsidRDefault="00F558F7" w:rsidP="00EC5DA6">
      <w:pPr>
        <w:spacing w:before="60" w:after="60"/>
        <w:rPr>
          <w:sz w:val="22"/>
          <w:szCs w:val="22"/>
        </w:rPr>
      </w:pPr>
    </w:p>
    <w:p w:rsidR="00F558F7" w:rsidRDefault="00F558F7" w:rsidP="00EC5DA6">
      <w:pPr>
        <w:spacing w:before="60" w:after="60"/>
        <w:rPr>
          <w:sz w:val="22"/>
          <w:szCs w:val="22"/>
        </w:rPr>
      </w:pPr>
    </w:p>
    <w:p w:rsidR="00F558F7" w:rsidRDefault="00F558F7" w:rsidP="00EC5DA6">
      <w:pPr>
        <w:spacing w:before="60" w:after="60"/>
        <w:rPr>
          <w:sz w:val="22"/>
          <w:szCs w:val="22"/>
        </w:rPr>
      </w:pPr>
    </w:p>
    <w:p w:rsidR="00F558F7" w:rsidRDefault="00F558F7" w:rsidP="00EC5DA6">
      <w:pPr>
        <w:spacing w:before="60" w:after="60"/>
        <w:rPr>
          <w:sz w:val="22"/>
          <w:szCs w:val="22"/>
        </w:rPr>
      </w:pPr>
    </w:p>
    <w:p w:rsidR="00F558F7" w:rsidRDefault="00F558F7" w:rsidP="00EC5DA6">
      <w:pPr>
        <w:spacing w:before="60" w:after="60"/>
        <w:rPr>
          <w:sz w:val="22"/>
          <w:szCs w:val="22"/>
        </w:rPr>
      </w:pPr>
    </w:p>
    <w:p w:rsidR="00F558F7" w:rsidRDefault="00F558F7" w:rsidP="00EC5DA6">
      <w:pPr>
        <w:spacing w:before="60" w:after="60"/>
        <w:rPr>
          <w:sz w:val="22"/>
          <w:szCs w:val="22"/>
        </w:rPr>
      </w:pPr>
    </w:p>
    <w:p w:rsidR="00F558F7" w:rsidRDefault="00F558F7" w:rsidP="00EC5DA6">
      <w:pPr>
        <w:spacing w:before="60" w:after="60"/>
        <w:rPr>
          <w:sz w:val="22"/>
          <w:szCs w:val="22"/>
        </w:rPr>
      </w:pPr>
    </w:p>
    <w:p w:rsidR="00F558F7" w:rsidRDefault="00F558F7" w:rsidP="00EC5DA6">
      <w:pPr>
        <w:spacing w:before="60" w:after="60"/>
        <w:rPr>
          <w:sz w:val="22"/>
          <w:szCs w:val="22"/>
        </w:rPr>
      </w:pPr>
    </w:p>
    <w:p w:rsidR="00F558F7" w:rsidRDefault="00F558F7" w:rsidP="00EC5DA6">
      <w:pPr>
        <w:spacing w:before="60" w:after="60"/>
        <w:rPr>
          <w:sz w:val="22"/>
          <w:szCs w:val="22"/>
        </w:rPr>
      </w:pPr>
    </w:p>
    <w:p w:rsidR="00F558F7" w:rsidRDefault="00F558F7" w:rsidP="00EC5DA6">
      <w:pPr>
        <w:spacing w:before="60" w:after="60"/>
        <w:rPr>
          <w:sz w:val="22"/>
          <w:szCs w:val="22"/>
        </w:rPr>
      </w:pPr>
    </w:p>
    <w:p w:rsidR="00F558F7" w:rsidRDefault="00F558F7" w:rsidP="00EC5DA6">
      <w:pPr>
        <w:spacing w:before="60" w:after="60"/>
        <w:rPr>
          <w:sz w:val="22"/>
          <w:szCs w:val="22"/>
        </w:rPr>
      </w:pPr>
    </w:p>
    <w:p w:rsidR="00EC5DA6" w:rsidRDefault="00EC5DA6" w:rsidP="00EC5DA6">
      <w:pPr>
        <w:spacing w:before="60" w:after="60"/>
        <w:rPr>
          <w:sz w:val="22"/>
          <w:szCs w:val="22"/>
        </w:rPr>
      </w:pPr>
      <w:r>
        <w:rPr>
          <w:sz w:val="22"/>
          <w:szCs w:val="22"/>
        </w:rPr>
        <w:t>Part 3: Contract is provided not for completion at this stage but to enable Bidders to note the Contract terms they will enter into if their Bid is successful.</w:t>
      </w:r>
    </w:p>
    <w:p w:rsidR="00EC5DA6" w:rsidRDefault="00EC5DA6" w:rsidP="00EC5DA6">
      <w:pPr>
        <w:spacing w:before="60" w:after="60"/>
        <w:rPr>
          <w:sz w:val="22"/>
          <w:szCs w:val="22"/>
        </w:rPr>
      </w:pPr>
      <w:r>
        <w:rPr>
          <w:sz w:val="22"/>
          <w:szCs w:val="22"/>
        </w:rPr>
        <w:t xml:space="preserve">The standard forms in this document may be retyped for completion but the Bidder is responsible for their accurate reproduction.  All pages of the Bid must be clearly marked with the Procurement Reference Number above and the Bidder’s name and any reference number. </w:t>
      </w:r>
    </w:p>
    <w:p w:rsidR="00EC5DA6" w:rsidRDefault="00EC5DA6" w:rsidP="00EC5DA6">
      <w:pPr>
        <w:spacing w:before="60" w:after="60"/>
        <w:rPr>
          <w:b/>
          <w:sz w:val="22"/>
          <w:szCs w:val="22"/>
        </w:rPr>
      </w:pPr>
      <w:bookmarkStart w:id="0" w:name="_Hlk501118767"/>
      <w:r>
        <w:rPr>
          <w:b/>
          <w:sz w:val="22"/>
          <w:szCs w:val="22"/>
        </w:rPr>
        <w:t>Lots and Packages</w:t>
      </w:r>
    </w:p>
    <w:p w:rsidR="00561F6E" w:rsidRPr="005D559D" w:rsidRDefault="00A14A64" w:rsidP="005D559D">
      <w:pPr>
        <w:spacing w:before="60" w:after="60"/>
        <w:rPr>
          <w:i/>
          <w:color w:val="FF0000"/>
          <w:sz w:val="22"/>
          <w:szCs w:val="22"/>
        </w:rPr>
      </w:pPr>
      <w:r>
        <w:rPr>
          <w:sz w:val="22"/>
          <w:szCs w:val="22"/>
        </w:rPr>
        <w:t xml:space="preserve">The requirement shall </w:t>
      </w:r>
      <w:r w:rsidRPr="00A14A64">
        <w:rPr>
          <w:b/>
          <w:sz w:val="22"/>
          <w:szCs w:val="22"/>
        </w:rPr>
        <w:t>NOT</w:t>
      </w:r>
      <w:r w:rsidR="00EC5DA6">
        <w:rPr>
          <w:sz w:val="22"/>
          <w:szCs w:val="22"/>
        </w:rPr>
        <w:t xml:space="preserve"> be divided into lots and packages</w:t>
      </w:r>
    </w:p>
    <w:p w:rsidR="00561F6E" w:rsidRDefault="00561F6E" w:rsidP="00EC5DA6">
      <w:pPr>
        <w:pStyle w:val="Sub-ClauseText"/>
        <w:autoSpaceDE/>
        <w:spacing w:before="60" w:after="60"/>
        <w:jc w:val="left"/>
        <w:rPr>
          <w:b/>
          <w:spacing w:val="0"/>
          <w:sz w:val="22"/>
          <w:szCs w:val="22"/>
        </w:rPr>
      </w:pPr>
    </w:p>
    <w:tbl>
      <w:tblPr>
        <w:tblW w:w="0" w:type="auto"/>
        <w:tblInd w:w="108" w:type="dxa"/>
        <w:tblLook w:val="01E0" w:firstRow="1" w:lastRow="1" w:firstColumn="1" w:lastColumn="1" w:noHBand="0" w:noVBand="0"/>
      </w:tblPr>
      <w:tblGrid>
        <w:gridCol w:w="2239"/>
        <w:gridCol w:w="6682"/>
      </w:tblGrid>
      <w:tr w:rsidR="00561F6E" w:rsidRPr="00242A4D" w:rsidTr="000F1596">
        <w:tc>
          <w:tcPr>
            <w:tcW w:w="2268" w:type="dxa"/>
            <w:hideMark/>
          </w:tcPr>
          <w:p w:rsidR="00561F6E" w:rsidRPr="00242A4D" w:rsidRDefault="00561F6E" w:rsidP="000F1596">
            <w:pPr>
              <w:spacing w:before="120" w:after="60"/>
              <w:jc w:val="both"/>
              <w:rPr>
                <w:b/>
                <w:i/>
                <w:sz w:val="18"/>
                <w:szCs w:val="18"/>
              </w:rPr>
            </w:pPr>
            <w:r w:rsidRPr="00242A4D">
              <w:rPr>
                <w:b/>
                <w:sz w:val="18"/>
                <w:szCs w:val="18"/>
              </w:rPr>
              <w:t xml:space="preserve">Means of acceptance: </w:t>
            </w:r>
          </w:p>
        </w:tc>
        <w:tc>
          <w:tcPr>
            <w:tcW w:w="6801" w:type="dxa"/>
            <w:hideMark/>
          </w:tcPr>
          <w:p w:rsidR="00561F6E" w:rsidRPr="00242A4D" w:rsidRDefault="00627AFB" w:rsidP="000F1596">
            <w:pPr>
              <w:spacing w:before="120" w:after="60"/>
              <w:jc w:val="both"/>
              <w:rPr>
                <w:b/>
                <w:i/>
                <w:sz w:val="18"/>
                <w:szCs w:val="18"/>
              </w:rPr>
            </w:pPr>
            <w:r w:rsidRPr="00242A4D">
              <w:rPr>
                <w:b/>
                <w:sz w:val="18"/>
                <w:szCs w:val="18"/>
              </w:rPr>
              <w:t xml:space="preserve">Submission of Tender Documents must done on the </w:t>
            </w:r>
            <w:proofErr w:type="spellStart"/>
            <w:r w:rsidRPr="00242A4D">
              <w:rPr>
                <w:b/>
                <w:sz w:val="18"/>
                <w:szCs w:val="18"/>
              </w:rPr>
              <w:t>eGP</w:t>
            </w:r>
            <w:proofErr w:type="spellEnd"/>
            <w:r w:rsidRPr="00242A4D">
              <w:rPr>
                <w:b/>
                <w:sz w:val="18"/>
                <w:szCs w:val="18"/>
              </w:rPr>
              <w:t xml:space="preserve"> System </w:t>
            </w:r>
            <w:hyperlink r:id="rId12" w:history="1">
              <w:r w:rsidRPr="00242A4D">
                <w:rPr>
                  <w:rStyle w:val="Hyperlink"/>
                  <w:b/>
                  <w:sz w:val="18"/>
                  <w:szCs w:val="18"/>
                </w:rPr>
                <w:t>https://egp.praz.org.zw</w:t>
              </w:r>
            </w:hyperlink>
            <w:r w:rsidRPr="00242A4D">
              <w:rPr>
                <w:b/>
                <w:sz w:val="18"/>
                <w:szCs w:val="18"/>
              </w:rPr>
              <w:t xml:space="preserve"> before or</w:t>
            </w:r>
            <w:r w:rsidR="002E3142">
              <w:rPr>
                <w:b/>
                <w:sz w:val="18"/>
                <w:szCs w:val="18"/>
              </w:rPr>
              <w:t xml:space="preserve"> on Friday the 27</w:t>
            </w:r>
            <w:r w:rsidR="002E3142" w:rsidRPr="002E3142">
              <w:rPr>
                <w:b/>
                <w:sz w:val="18"/>
                <w:szCs w:val="18"/>
                <w:vertAlign w:val="superscript"/>
              </w:rPr>
              <w:t>th</w:t>
            </w:r>
            <w:r w:rsidR="002E3142">
              <w:rPr>
                <w:b/>
                <w:sz w:val="18"/>
                <w:szCs w:val="18"/>
              </w:rPr>
              <w:t xml:space="preserve"> of June 2025</w:t>
            </w:r>
            <w:r w:rsidRPr="00242A4D">
              <w:rPr>
                <w:b/>
                <w:sz w:val="18"/>
                <w:szCs w:val="18"/>
              </w:rPr>
              <w:t xml:space="preserve"> at 10:00 AM</w:t>
            </w:r>
          </w:p>
        </w:tc>
      </w:tr>
    </w:tbl>
    <w:p w:rsidR="00561F6E" w:rsidRPr="00242A4D" w:rsidRDefault="00561F6E" w:rsidP="00EC5DA6">
      <w:pPr>
        <w:pStyle w:val="Sub-ClauseText"/>
        <w:autoSpaceDE/>
        <w:spacing w:before="60" w:after="60"/>
        <w:jc w:val="left"/>
        <w:rPr>
          <w:b/>
          <w:spacing w:val="0"/>
          <w:sz w:val="18"/>
          <w:szCs w:val="18"/>
        </w:rPr>
      </w:pPr>
    </w:p>
    <w:p w:rsidR="00561F6E" w:rsidRDefault="00561F6E" w:rsidP="00EC5DA6">
      <w:pPr>
        <w:pStyle w:val="Sub-ClauseText"/>
        <w:autoSpaceDE/>
        <w:spacing w:before="60" w:after="60"/>
        <w:jc w:val="left"/>
        <w:rPr>
          <w:b/>
          <w:spacing w:val="0"/>
          <w:sz w:val="22"/>
          <w:szCs w:val="22"/>
        </w:rPr>
      </w:pPr>
    </w:p>
    <w:p w:rsidR="00EC5DA6" w:rsidRDefault="00EC5DA6" w:rsidP="00EC5DA6">
      <w:pPr>
        <w:pStyle w:val="Sub-ClauseText"/>
        <w:autoSpaceDE/>
        <w:spacing w:before="60" w:after="60"/>
        <w:jc w:val="left"/>
        <w:rPr>
          <w:b/>
          <w:spacing w:val="0"/>
          <w:sz w:val="22"/>
          <w:szCs w:val="22"/>
        </w:rPr>
      </w:pPr>
      <w:r>
        <w:rPr>
          <w:b/>
          <w:spacing w:val="0"/>
          <w:sz w:val="22"/>
          <w:szCs w:val="22"/>
        </w:rPr>
        <w:t>Number of bids allowed</w:t>
      </w:r>
    </w:p>
    <w:p w:rsidR="00EC5DA6" w:rsidRDefault="00EC5DA6" w:rsidP="00EC5DA6">
      <w:pPr>
        <w:spacing w:before="60" w:after="60"/>
        <w:rPr>
          <w:sz w:val="22"/>
          <w:szCs w:val="22"/>
        </w:rPr>
      </w:pPr>
      <w:r>
        <w:rPr>
          <w:sz w:val="22"/>
          <w:szCs w:val="22"/>
        </w:rPr>
        <w:t>No Bidder may submit more than one bid, either individually or as a joint venture partner in another Bid, except as a subcontractor. Where the procurement is divided into lots and packages, only one Bid can be submitted. A conflict of interest will be deemed to arise if bids are received from more than one Bidder owned, directly or indirectly, by the same person.</w:t>
      </w:r>
    </w:p>
    <w:bookmarkEnd w:id="0"/>
    <w:p w:rsidR="00EC5DA6" w:rsidRDefault="00A5060B" w:rsidP="00EC5DA6">
      <w:pPr>
        <w:pStyle w:val="Sub-ClauseText"/>
        <w:autoSpaceDE/>
        <w:spacing w:before="60" w:after="60"/>
        <w:jc w:val="left"/>
        <w:rPr>
          <w:spacing w:val="0"/>
          <w:sz w:val="22"/>
          <w:szCs w:val="22"/>
        </w:rPr>
      </w:pPr>
      <w:r>
        <w:rPr>
          <w:b/>
          <w:spacing w:val="0"/>
          <w:sz w:val="22"/>
          <w:szCs w:val="22"/>
        </w:rPr>
        <w:t>Clarification,</w:t>
      </w:r>
    </w:p>
    <w:p w:rsidR="00EC5DA6" w:rsidRDefault="00EC5DA6" w:rsidP="00EC5DA6">
      <w:pPr>
        <w:pStyle w:val="Sub-ClauseText"/>
        <w:autoSpaceDE/>
        <w:spacing w:before="60" w:after="60"/>
        <w:jc w:val="left"/>
        <w:rPr>
          <w:spacing w:val="0"/>
          <w:sz w:val="22"/>
          <w:szCs w:val="22"/>
        </w:rPr>
      </w:pPr>
      <w:r>
        <w:rPr>
          <w:spacing w:val="0"/>
          <w:sz w:val="22"/>
          <w:szCs w:val="22"/>
          <w:lang w:val="en-GB"/>
        </w:rPr>
        <w:t xml:space="preserve">Clarification of the bidding document may be requested in writing by any Bidder before </w:t>
      </w:r>
      <w:r w:rsidR="007A24AE">
        <w:rPr>
          <w:spacing w:val="0"/>
          <w:sz w:val="22"/>
          <w:szCs w:val="22"/>
        </w:rPr>
        <w:t xml:space="preserve">the </w:t>
      </w:r>
      <w:proofErr w:type="gramStart"/>
      <w:r w:rsidR="007A24AE">
        <w:rPr>
          <w:spacing w:val="0"/>
          <w:sz w:val="22"/>
          <w:szCs w:val="22"/>
        </w:rPr>
        <w:t>13</w:t>
      </w:r>
      <w:r w:rsidR="00BF47C8" w:rsidRPr="00BF47C8">
        <w:rPr>
          <w:spacing w:val="0"/>
          <w:sz w:val="22"/>
          <w:szCs w:val="22"/>
          <w:vertAlign w:val="superscript"/>
        </w:rPr>
        <w:t>th</w:t>
      </w:r>
      <w:r w:rsidR="00BF47C8">
        <w:rPr>
          <w:spacing w:val="0"/>
          <w:sz w:val="22"/>
          <w:szCs w:val="22"/>
        </w:rPr>
        <w:t xml:space="preserve"> </w:t>
      </w:r>
      <w:r w:rsidR="00600294">
        <w:rPr>
          <w:spacing w:val="0"/>
          <w:sz w:val="22"/>
          <w:szCs w:val="22"/>
        </w:rPr>
        <w:t xml:space="preserve"> of</w:t>
      </w:r>
      <w:proofErr w:type="gramEnd"/>
      <w:r w:rsidR="00600294">
        <w:rPr>
          <w:spacing w:val="0"/>
          <w:sz w:val="22"/>
          <w:szCs w:val="22"/>
        </w:rPr>
        <w:t xml:space="preserve"> </w:t>
      </w:r>
      <w:r w:rsidR="00BF47C8">
        <w:rPr>
          <w:spacing w:val="0"/>
          <w:sz w:val="22"/>
          <w:szCs w:val="22"/>
        </w:rPr>
        <w:t>June 2025</w:t>
      </w:r>
      <w:r>
        <w:rPr>
          <w:spacing w:val="0"/>
          <w:sz w:val="22"/>
          <w:szCs w:val="22"/>
        </w:rPr>
        <w:t xml:space="preserve"> </w:t>
      </w:r>
      <w:r>
        <w:rPr>
          <w:spacing w:val="0"/>
          <w:sz w:val="22"/>
          <w:szCs w:val="22"/>
          <w:lang w:val="en-GB"/>
        </w:rPr>
        <w:t xml:space="preserve">and should be sent to </w:t>
      </w:r>
      <w:r>
        <w:rPr>
          <w:spacing w:val="0"/>
          <w:sz w:val="22"/>
          <w:szCs w:val="22"/>
        </w:rPr>
        <w:t xml:space="preserve">E </w:t>
      </w:r>
      <w:proofErr w:type="spellStart"/>
      <w:r w:rsidR="00A5060B">
        <w:rPr>
          <w:spacing w:val="0"/>
          <w:sz w:val="22"/>
          <w:szCs w:val="22"/>
        </w:rPr>
        <w:t>Chivandi</w:t>
      </w:r>
      <w:proofErr w:type="spellEnd"/>
      <w:r w:rsidR="00A5060B">
        <w:rPr>
          <w:spacing w:val="0"/>
          <w:sz w:val="22"/>
          <w:szCs w:val="22"/>
        </w:rPr>
        <w:t>, email</w:t>
      </w:r>
      <w:r>
        <w:rPr>
          <w:spacing w:val="0"/>
          <w:sz w:val="22"/>
          <w:szCs w:val="22"/>
        </w:rPr>
        <w:t xml:space="preserve"> </w:t>
      </w:r>
      <w:r w:rsidR="00262580">
        <w:rPr>
          <w:spacing w:val="0"/>
          <w:sz w:val="22"/>
          <w:szCs w:val="22"/>
        </w:rPr>
        <w:t>address, vungudrcpmu</w:t>
      </w:r>
      <w:r w:rsidR="00A5060B">
        <w:rPr>
          <w:spacing w:val="0"/>
          <w:sz w:val="22"/>
          <w:szCs w:val="22"/>
        </w:rPr>
        <w:t>@mail.com</w:t>
      </w:r>
      <w:r>
        <w:rPr>
          <w:spacing w:val="0"/>
          <w:sz w:val="22"/>
          <w:szCs w:val="22"/>
        </w:rPr>
        <w:t>.</w:t>
      </w:r>
    </w:p>
    <w:p w:rsidR="00600294" w:rsidRDefault="00600294" w:rsidP="00EC5DA6">
      <w:pPr>
        <w:pStyle w:val="Sub-ClauseText"/>
        <w:autoSpaceDE/>
        <w:spacing w:before="60" w:after="60"/>
        <w:jc w:val="left"/>
        <w:rPr>
          <w:b/>
          <w:spacing w:val="0"/>
          <w:sz w:val="22"/>
          <w:szCs w:val="22"/>
        </w:rPr>
      </w:pPr>
      <w:r>
        <w:rPr>
          <w:b/>
          <w:spacing w:val="0"/>
          <w:sz w:val="22"/>
          <w:szCs w:val="22"/>
        </w:rPr>
        <w:t xml:space="preserve">Pre-bid meeting: </w:t>
      </w:r>
    </w:p>
    <w:p w:rsidR="00600294" w:rsidRDefault="00600294" w:rsidP="00EC5DA6">
      <w:pPr>
        <w:pStyle w:val="Sub-ClauseText"/>
        <w:autoSpaceDE/>
        <w:spacing w:before="60" w:after="60"/>
        <w:jc w:val="left"/>
        <w:rPr>
          <w:b/>
          <w:spacing w:val="0"/>
          <w:sz w:val="22"/>
          <w:szCs w:val="22"/>
        </w:rPr>
      </w:pPr>
      <w:r>
        <w:rPr>
          <w:b/>
          <w:spacing w:val="0"/>
          <w:sz w:val="22"/>
          <w:szCs w:val="22"/>
        </w:rPr>
        <w:t>A pre-bid meeting shall be held on the 9</w:t>
      </w:r>
      <w:r w:rsidRPr="00600294">
        <w:rPr>
          <w:b/>
          <w:spacing w:val="0"/>
          <w:sz w:val="22"/>
          <w:szCs w:val="22"/>
          <w:vertAlign w:val="superscript"/>
        </w:rPr>
        <w:t>th</w:t>
      </w:r>
      <w:r>
        <w:rPr>
          <w:b/>
          <w:spacing w:val="0"/>
          <w:sz w:val="22"/>
          <w:szCs w:val="22"/>
        </w:rPr>
        <w:t xml:space="preserve"> of June 2025 at </w:t>
      </w:r>
      <w:proofErr w:type="spellStart"/>
      <w:r>
        <w:rPr>
          <w:b/>
          <w:spacing w:val="0"/>
          <w:sz w:val="22"/>
          <w:szCs w:val="22"/>
        </w:rPr>
        <w:t>Insukhamini</w:t>
      </w:r>
      <w:proofErr w:type="spellEnd"/>
      <w:r>
        <w:rPr>
          <w:b/>
          <w:spacing w:val="0"/>
          <w:sz w:val="22"/>
          <w:szCs w:val="22"/>
        </w:rPr>
        <w:t xml:space="preserve"> Growth point. Bidders shall arrive at the </w:t>
      </w:r>
      <w:proofErr w:type="spellStart"/>
      <w:r>
        <w:rPr>
          <w:b/>
          <w:spacing w:val="0"/>
          <w:sz w:val="22"/>
          <w:szCs w:val="22"/>
        </w:rPr>
        <w:t>Vungu</w:t>
      </w:r>
      <w:proofErr w:type="spellEnd"/>
      <w:r>
        <w:rPr>
          <w:b/>
          <w:spacing w:val="0"/>
          <w:sz w:val="22"/>
          <w:szCs w:val="22"/>
        </w:rPr>
        <w:t xml:space="preserve"> Rural District Council’s main offices by 9:00am for the meeting.</w:t>
      </w:r>
    </w:p>
    <w:p w:rsidR="00EC5DA6" w:rsidRDefault="00EC5DA6" w:rsidP="00EC5DA6">
      <w:pPr>
        <w:pStyle w:val="Sub-ClauseText"/>
        <w:autoSpaceDE/>
        <w:spacing w:before="60" w:after="60"/>
        <w:jc w:val="left"/>
        <w:rPr>
          <w:b/>
          <w:spacing w:val="0"/>
          <w:sz w:val="22"/>
          <w:szCs w:val="22"/>
        </w:rPr>
      </w:pPr>
    </w:p>
    <w:p w:rsidR="00EC5DA6" w:rsidRDefault="00EC5DA6" w:rsidP="00EC5DA6">
      <w:pPr>
        <w:pStyle w:val="Sub-ClauseText"/>
        <w:autoSpaceDE/>
        <w:spacing w:before="60" w:after="60"/>
        <w:jc w:val="left"/>
        <w:rPr>
          <w:b/>
          <w:spacing w:val="0"/>
          <w:sz w:val="22"/>
          <w:szCs w:val="22"/>
        </w:rPr>
      </w:pPr>
      <w:r>
        <w:rPr>
          <w:b/>
          <w:spacing w:val="0"/>
          <w:sz w:val="22"/>
          <w:szCs w:val="22"/>
        </w:rPr>
        <w:t>Validity of Bids</w:t>
      </w:r>
    </w:p>
    <w:p w:rsidR="00EC5DA6" w:rsidRDefault="00EC5DA6" w:rsidP="00EC5DA6">
      <w:pPr>
        <w:pStyle w:val="Sub-ClauseText"/>
        <w:autoSpaceDE/>
        <w:spacing w:before="60" w:after="60"/>
        <w:jc w:val="left"/>
        <w:rPr>
          <w:spacing w:val="0"/>
          <w:sz w:val="22"/>
          <w:szCs w:val="22"/>
        </w:rPr>
      </w:pPr>
      <w:r>
        <w:rPr>
          <w:spacing w:val="0"/>
          <w:sz w:val="22"/>
          <w:szCs w:val="22"/>
        </w:rPr>
        <w:t>The minimum period for which the Bidder’s bid must remain valid is</w:t>
      </w:r>
      <w:bookmarkStart w:id="1" w:name="_Hlk501118827"/>
      <w:r>
        <w:rPr>
          <w:i/>
          <w:iCs/>
          <w:color w:val="FF0000"/>
          <w:spacing w:val="0"/>
          <w:sz w:val="22"/>
          <w:szCs w:val="22"/>
          <w:lang w:val="en-ZW"/>
        </w:rPr>
        <w:t xml:space="preserve"> </w:t>
      </w:r>
      <w:r>
        <w:rPr>
          <w:iCs/>
          <w:spacing w:val="0"/>
          <w:sz w:val="22"/>
          <w:szCs w:val="22"/>
          <w:lang w:val="en-ZW"/>
        </w:rPr>
        <w:t xml:space="preserve">at least </w:t>
      </w:r>
      <w:r w:rsidRPr="00251A34">
        <w:rPr>
          <w:b/>
          <w:iCs/>
          <w:spacing w:val="0"/>
          <w:sz w:val="22"/>
          <w:szCs w:val="22"/>
          <w:lang w:val="en-ZW"/>
        </w:rPr>
        <w:t>sixty</w:t>
      </w:r>
      <w:r>
        <w:rPr>
          <w:iCs/>
          <w:spacing w:val="0"/>
          <w:sz w:val="22"/>
          <w:szCs w:val="22"/>
          <w:lang w:val="en-ZW"/>
        </w:rPr>
        <w:t xml:space="preserve"> days, in the case of bids from domestic bidders, and ninety days in the case of bids from foreign bidders</w:t>
      </w:r>
      <w:bookmarkEnd w:id="1"/>
      <w:r>
        <w:rPr>
          <w:iCs/>
          <w:spacing w:val="0"/>
          <w:sz w:val="22"/>
          <w:szCs w:val="22"/>
        </w:rPr>
        <w:t xml:space="preserve"> </w:t>
      </w:r>
      <w:r>
        <w:rPr>
          <w:spacing w:val="0"/>
          <w:sz w:val="22"/>
          <w:szCs w:val="22"/>
        </w:rPr>
        <w:t xml:space="preserve">from the deadline for the submission of bids. </w:t>
      </w:r>
    </w:p>
    <w:p w:rsidR="00242A4D" w:rsidRDefault="00EC5DA6" w:rsidP="00EC5DA6">
      <w:pPr>
        <w:spacing w:before="60" w:after="60"/>
        <w:rPr>
          <w:b/>
          <w:sz w:val="22"/>
          <w:szCs w:val="22"/>
        </w:rPr>
      </w:pPr>
      <w:r>
        <w:rPr>
          <w:b/>
          <w:sz w:val="22"/>
          <w:szCs w:val="22"/>
        </w:rPr>
        <w:t>Submission of Bids</w:t>
      </w:r>
    </w:p>
    <w:p w:rsidR="00EC5DA6" w:rsidRPr="00242A4D" w:rsidRDefault="00EC5DA6" w:rsidP="00EC5DA6">
      <w:pPr>
        <w:spacing w:before="60" w:after="60"/>
        <w:rPr>
          <w:b/>
          <w:sz w:val="22"/>
          <w:szCs w:val="22"/>
        </w:rPr>
      </w:pPr>
      <w:r>
        <w:rPr>
          <w:sz w:val="22"/>
          <w:szCs w:val="22"/>
        </w:rPr>
        <w:t>The Procuring Entity reserves the right to extend the bid submission deadline but will notify all potential bidders who have collected the bidding documents of the amended bid submission deadline.</w:t>
      </w:r>
    </w:p>
    <w:tbl>
      <w:tblPr>
        <w:tblW w:w="0" w:type="auto"/>
        <w:tblInd w:w="108" w:type="dxa"/>
        <w:tblLook w:val="01E0" w:firstRow="1" w:lastRow="1" w:firstColumn="1" w:lastColumn="1" w:noHBand="0" w:noVBand="0"/>
      </w:tblPr>
      <w:tblGrid>
        <w:gridCol w:w="2245"/>
        <w:gridCol w:w="3604"/>
        <w:gridCol w:w="1687"/>
        <w:gridCol w:w="1385"/>
      </w:tblGrid>
      <w:tr w:rsidR="00EC5DA6" w:rsidTr="00EC5DA6">
        <w:tc>
          <w:tcPr>
            <w:tcW w:w="2268" w:type="dxa"/>
            <w:hideMark/>
          </w:tcPr>
          <w:p w:rsidR="00EC5DA6" w:rsidRDefault="00EC5DA6">
            <w:pPr>
              <w:spacing w:before="120" w:after="60"/>
              <w:jc w:val="both"/>
              <w:rPr>
                <w:sz w:val="22"/>
                <w:szCs w:val="22"/>
              </w:rPr>
            </w:pPr>
            <w:r>
              <w:rPr>
                <w:sz w:val="22"/>
                <w:szCs w:val="22"/>
              </w:rPr>
              <w:t>Date of deadline:</w:t>
            </w:r>
          </w:p>
        </w:tc>
        <w:tc>
          <w:tcPr>
            <w:tcW w:w="3682" w:type="dxa"/>
            <w:hideMark/>
          </w:tcPr>
          <w:p w:rsidR="00242A4D" w:rsidRPr="00242A4D" w:rsidRDefault="00242A4D">
            <w:pPr>
              <w:spacing w:before="120" w:after="60"/>
              <w:jc w:val="both"/>
              <w:rPr>
                <w:iCs/>
                <w:sz w:val="20"/>
                <w:szCs w:val="20"/>
              </w:rPr>
            </w:pPr>
            <w:r>
              <w:rPr>
                <w:iCs/>
                <w:sz w:val="20"/>
                <w:szCs w:val="20"/>
              </w:rPr>
              <w:t>27 June 2025</w:t>
            </w:r>
          </w:p>
        </w:tc>
        <w:tc>
          <w:tcPr>
            <w:tcW w:w="1701" w:type="dxa"/>
            <w:hideMark/>
          </w:tcPr>
          <w:p w:rsidR="00EC5DA6" w:rsidRDefault="00EC5DA6">
            <w:pPr>
              <w:spacing w:before="120" w:after="60"/>
              <w:jc w:val="both"/>
              <w:rPr>
                <w:i/>
                <w:sz w:val="22"/>
                <w:szCs w:val="22"/>
              </w:rPr>
            </w:pPr>
            <w:r>
              <w:rPr>
                <w:sz w:val="22"/>
                <w:szCs w:val="22"/>
              </w:rPr>
              <w:t>Deadline Time: 10:00 AM</w:t>
            </w:r>
          </w:p>
        </w:tc>
        <w:tc>
          <w:tcPr>
            <w:tcW w:w="1418" w:type="dxa"/>
          </w:tcPr>
          <w:p w:rsidR="00EC5DA6" w:rsidRDefault="00EC5DA6">
            <w:pPr>
              <w:spacing w:before="120" w:after="60"/>
              <w:jc w:val="both"/>
              <w:rPr>
                <w:sz w:val="22"/>
                <w:szCs w:val="22"/>
              </w:rPr>
            </w:pPr>
          </w:p>
        </w:tc>
      </w:tr>
      <w:tr w:rsidR="00EC5DA6" w:rsidRPr="00600294" w:rsidTr="00EC5DA6">
        <w:tc>
          <w:tcPr>
            <w:tcW w:w="2268" w:type="dxa"/>
            <w:hideMark/>
          </w:tcPr>
          <w:p w:rsidR="00EC5DA6" w:rsidRPr="00600294" w:rsidRDefault="00EC5DA6">
            <w:pPr>
              <w:spacing w:before="120" w:after="60"/>
              <w:jc w:val="both"/>
              <w:rPr>
                <w:sz w:val="28"/>
                <w:szCs w:val="28"/>
              </w:rPr>
            </w:pPr>
            <w:r w:rsidRPr="00600294">
              <w:rPr>
                <w:sz w:val="28"/>
                <w:szCs w:val="28"/>
              </w:rPr>
              <w:t>Submission address:</w:t>
            </w:r>
            <w:r w:rsidR="00FA2B69" w:rsidRPr="00600294">
              <w:rPr>
                <w:sz w:val="28"/>
                <w:szCs w:val="28"/>
              </w:rPr>
              <w:t xml:space="preserve">                    </w:t>
            </w:r>
          </w:p>
        </w:tc>
        <w:tc>
          <w:tcPr>
            <w:tcW w:w="6801" w:type="dxa"/>
            <w:gridSpan w:val="3"/>
          </w:tcPr>
          <w:p w:rsidR="00EC5DA6" w:rsidRPr="00600294" w:rsidRDefault="00FA2B69" w:rsidP="00FA2B69">
            <w:pPr>
              <w:spacing w:before="120" w:after="60"/>
              <w:jc w:val="both"/>
              <w:rPr>
                <w:sz w:val="28"/>
                <w:szCs w:val="28"/>
                <w:lang w:val="en-US"/>
              </w:rPr>
            </w:pPr>
            <w:r w:rsidRPr="00600294">
              <w:rPr>
                <w:sz w:val="28"/>
                <w:szCs w:val="28"/>
              </w:rPr>
              <w:t xml:space="preserve">Submission of Tender Documents must done on the </w:t>
            </w:r>
            <w:proofErr w:type="spellStart"/>
            <w:r w:rsidR="000D313B">
              <w:rPr>
                <w:b/>
                <w:sz w:val="28"/>
                <w:szCs w:val="28"/>
              </w:rPr>
              <w:t>eGP</w:t>
            </w:r>
            <w:proofErr w:type="spellEnd"/>
            <w:r w:rsidR="000D313B">
              <w:rPr>
                <w:b/>
                <w:sz w:val="28"/>
                <w:szCs w:val="28"/>
              </w:rPr>
              <w:t xml:space="preserve"> System link</w:t>
            </w:r>
            <w:r w:rsidRPr="00600294">
              <w:rPr>
                <w:sz w:val="28"/>
                <w:szCs w:val="28"/>
              </w:rPr>
              <w:t xml:space="preserve"> </w:t>
            </w:r>
            <w:hyperlink r:id="rId13" w:history="1">
              <w:r w:rsidRPr="00600294">
                <w:rPr>
                  <w:rStyle w:val="Hyperlink"/>
                  <w:sz w:val="28"/>
                  <w:szCs w:val="28"/>
                </w:rPr>
                <w:t>https://egp.praz.org.zw</w:t>
              </w:r>
            </w:hyperlink>
            <w:r w:rsidR="001E503D" w:rsidRPr="00600294">
              <w:rPr>
                <w:sz w:val="28"/>
                <w:szCs w:val="28"/>
              </w:rPr>
              <w:t xml:space="preserve"> before</w:t>
            </w:r>
            <w:r w:rsidRPr="00600294">
              <w:rPr>
                <w:sz w:val="28"/>
                <w:szCs w:val="28"/>
              </w:rPr>
              <w:t xml:space="preserve"> </w:t>
            </w:r>
            <w:r w:rsidR="00242A4D" w:rsidRPr="00600294">
              <w:rPr>
                <w:sz w:val="28"/>
                <w:szCs w:val="28"/>
              </w:rPr>
              <w:t>Friday the 27</w:t>
            </w:r>
            <w:r w:rsidR="00242A4D" w:rsidRPr="00600294">
              <w:rPr>
                <w:sz w:val="28"/>
                <w:szCs w:val="28"/>
                <w:vertAlign w:val="superscript"/>
              </w:rPr>
              <w:t>th</w:t>
            </w:r>
            <w:r w:rsidR="00242A4D" w:rsidRPr="00600294">
              <w:rPr>
                <w:sz w:val="28"/>
                <w:szCs w:val="28"/>
              </w:rPr>
              <w:t xml:space="preserve"> of June 2025</w:t>
            </w:r>
          </w:p>
          <w:p w:rsidR="00EC5DA6" w:rsidRPr="00600294" w:rsidRDefault="00EC5DA6">
            <w:pPr>
              <w:spacing w:before="120" w:after="60"/>
              <w:jc w:val="both"/>
              <w:rPr>
                <w:sz w:val="28"/>
                <w:szCs w:val="28"/>
              </w:rPr>
            </w:pPr>
          </w:p>
        </w:tc>
      </w:tr>
      <w:tr w:rsidR="00EC5DA6" w:rsidTr="00561F6E">
        <w:tc>
          <w:tcPr>
            <w:tcW w:w="2268" w:type="dxa"/>
          </w:tcPr>
          <w:p w:rsidR="00EC5DA6" w:rsidRDefault="00EC5DA6">
            <w:pPr>
              <w:spacing w:before="120" w:after="60"/>
              <w:jc w:val="both"/>
              <w:rPr>
                <w:i/>
                <w:sz w:val="22"/>
                <w:szCs w:val="22"/>
              </w:rPr>
            </w:pPr>
          </w:p>
        </w:tc>
        <w:tc>
          <w:tcPr>
            <w:tcW w:w="6801" w:type="dxa"/>
            <w:gridSpan w:val="3"/>
          </w:tcPr>
          <w:p w:rsidR="00EC5DA6" w:rsidRDefault="00EC5DA6">
            <w:pPr>
              <w:spacing w:before="120" w:after="60"/>
              <w:jc w:val="both"/>
              <w:rPr>
                <w:i/>
                <w:sz w:val="22"/>
                <w:szCs w:val="22"/>
              </w:rPr>
            </w:pPr>
          </w:p>
        </w:tc>
      </w:tr>
      <w:tr w:rsidR="00561F6E" w:rsidTr="00EC5DA6">
        <w:tc>
          <w:tcPr>
            <w:tcW w:w="2268" w:type="dxa"/>
          </w:tcPr>
          <w:p w:rsidR="00561F6E" w:rsidRDefault="00561F6E">
            <w:pPr>
              <w:spacing w:before="120" w:after="60"/>
              <w:jc w:val="both"/>
              <w:rPr>
                <w:sz w:val="22"/>
                <w:szCs w:val="22"/>
              </w:rPr>
            </w:pPr>
          </w:p>
          <w:p w:rsidR="007C732F" w:rsidRDefault="007C732F">
            <w:pPr>
              <w:spacing w:before="120" w:after="60"/>
              <w:jc w:val="both"/>
              <w:rPr>
                <w:sz w:val="22"/>
                <w:szCs w:val="22"/>
              </w:rPr>
            </w:pPr>
          </w:p>
        </w:tc>
        <w:tc>
          <w:tcPr>
            <w:tcW w:w="6801" w:type="dxa"/>
            <w:gridSpan w:val="3"/>
          </w:tcPr>
          <w:p w:rsidR="00561F6E" w:rsidRDefault="00561F6E">
            <w:pPr>
              <w:spacing w:before="120" w:after="60"/>
              <w:jc w:val="both"/>
              <w:rPr>
                <w:color w:val="0C0C0C"/>
                <w:sz w:val="22"/>
                <w:szCs w:val="22"/>
                <w:lang w:val="en-US"/>
              </w:rPr>
            </w:pPr>
          </w:p>
        </w:tc>
      </w:tr>
    </w:tbl>
    <w:p w:rsidR="00FA2B69" w:rsidRDefault="00FA2B69" w:rsidP="00EC5DA6">
      <w:pPr>
        <w:pStyle w:val="SectionVHeader"/>
        <w:spacing w:before="60" w:after="60"/>
        <w:jc w:val="left"/>
        <w:rPr>
          <w:bCs w:val="0"/>
          <w:sz w:val="22"/>
          <w:szCs w:val="22"/>
        </w:rPr>
      </w:pPr>
    </w:p>
    <w:p w:rsidR="00EC5DA6" w:rsidRDefault="00EC5DA6" w:rsidP="00EC5DA6">
      <w:pPr>
        <w:pStyle w:val="SectionVHeader"/>
        <w:spacing w:before="60" w:after="60"/>
        <w:jc w:val="left"/>
        <w:rPr>
          <w:b w:val="0"/>
          <w:bCs w:val="0"/>
          <w:sz w:val="22"/>
          <w:szCs w:val="22"/>
        </w:rPr>
      </w:pPr>
      <w:r>
        <w:rPr>
          <w:bCs w:val="0"/>
          <w:sz w:val="22"/>
          <w:szCs w:val="22"/>
        </w:rPr>
        <w:lastRenderedPageBreak/>
        <w:t>Bid opening</w:t>
      </w:r>
    </w:p>
    <w:p w:rsidR="00EC5DA6" w:rsidRDefault="00B42629" w:rsidP="00EC5DA6">
      <w:pPr>
        <w:pStyle w:val="SectionVHeader"/>
        <w:spacing w:before="60" w:after="60"/>
        <w:jc w:val="left"/>
        <w:rPr>
          <w:b w:val="0"/>
          <w:bCs w:val="0"/>
          <w:sz w:val="22"/>
          <w:szCs w:val="22"/>
        </w:rPr>
      </w:pPr>
      <w:r>
        <w:rPr>
          <w:b w:val="0"/>
          <w:bCs w:val="0"/>
          <w:sz w:val="22"/>
          <w:szCs w:val="22"/>
        </w:rPr>
        <w:t>Bidders or</w:t>
      </w:r>
      <w:r w:rsidR="00EC5DA6">
        <w:rPr>
          <w:b w:val="0"/>
          <w:bCs w:val="0"/>
          <w:sz w:val="22"/>
          <w:szCs w:val="22"/>
        </w:rPr>
        <w:t xml:space="preserve"> representatives may witness the opening of bids, which will take</w:t>
      </w:r>
      <w:r>
        <w:rPr>
          <w:b w:val="0"/>
          <w:bCs w:val="0"/>
          <w:sz w:val="22"/>
          <w:szCs w:val="22"/>
        </w:rPr>
        <w:t xml:space="preserve"> place on the </w:t>
      </w:r>
      <w:proofErr w:type="spellStart"/>
      <w:r w:rsidRPr="00600294">
        <w:rPr>
          <w:bCs w:val="0"/>
          <w:sz w:val="22"/>
          <w:szCs w:val="22"/>
        </w:rPr>
        <w:t>eGP</w:t>
      </w:r>
      <w:proofErr w:type="spellEnd"/>
      <w:r w:rsidR="00600294" w:rsidRPr="00600294">
        <w:rPr>
          <w:bCs w:val="0"/>
          <w:sz w:val="22"/>
          <w:szCs w:val="22"/>
        </w:rPr>
        <w:t xml:space="preserve"> </w:t>
      </w:r>
      <w:r w:rsidR="00496D20">
        <w:rPr>
          <w:bCs w:val="0"/>
          <w:sz w:val="22"/>
          <w:szCs w:val="22"/>
        </w:rPr>
        <w:t>S</w:t>
      </w:r>
      <w:r w:rsidRPr="00600294">
        <w:rPr>
          <w:bCs w:val="0"/>
          <w:sz w:val="22"/>
          <w:szCs w:val="22"/>
        </w:rPr>
        <w:t>ystem</w:t>
      </w:r>
      <w:r w:rsidR="00EC5DA6">
        <w:rPr>
          <w:b w:val="0"/>
          <w:bCs w:val="0"/>
          <w:sz w:val="22"/>
          <w:szCs w:val="22"/>
        </w:rPr>
        <w:t xml:space="preserve"> immediately following the deadline.</w:t>
      </w:r>
    </w:p>
    <w:p w:rsidR="00EC5DA6" w:rsidRDefault="00EC5DA6" w:rsidP="00EC5DA6">
      <w:pPr>
        <w:pStyle w:val="SectionVHeader"/>
        <w:spacing w:before="60" w:after="60"/>
        <w:jc w:val="left"/>
        <w:rPr>
          <w:bCs w:val="0"/>
          <w:sz w:val="22"/>
          <w:szCs w:val="22"/>
        </w:rPr>
      </w:pPr>
      <w:r>
        <w:rPr>
          <w:bCs w:val="0"/>
          <w:sz w:val="22"/>
          <w:szCs w:val="22"/>
        </w:rPr>
        <w:t>Withdrawal, amendment or modification of Bids</w:t>
      </w:r>
    </w:p>
    <w:p w:rsidR="00EC5DA6" w:rsidRDefault="00EC5DA6" w:rsidP="00EC5DA6">
      <w:pPr>
        <w:pStyle w:val="SectionVHeader"/>
        <w:spacing w:before="60" w:after="60"/>
        <w:jc w:val="left"/>
        <w:rPr>
          <w:b w:val="0"/>
          <w:bCs w:val="0"/>
          <w:sz w:val="22"/>
          <w:szCs w:val="22"/>
        </w:rPr>
      </w:pPr>
      <w:r>
        <w:rPr>
          <w:b w:val="0"/>
          <w:bCs w:val="0"/>
          <w:sz w:val="22"/>
          <w:szCs w:val="22"/>
        </w:rPr>
        <w:t>A Bidder may withdraw, substitute, or modify its Bid after it has been submitted by sending a written notice, duly signed by an authorized representative.  However, no Bid may be withdrawn, substituted, or modified in the interval between the deadline for submission of Bids and the expiration of the period of Bid validity specified by the Bidder or any extension of that period.</w:t>
      </w:r>
    </w:p>
    <w:p w:rsidR="00EC5DA6" w:rsidRDefault="00EC5DA6" w:rsidP="00EC5DA6">
      <w:pPr>
        <w:pStyle w:val="SectionVHeader"/>
        <w:spacing w:before="60" w:after="60"/>
        <w:jc w:val="left"/>
        <w:rPr>
          <w:b w:val="0"/>
          <w:bCs w:val="0"/>
          <w:sz w:val="22"/>
          <w:szCs w:val="22"/>
        </w:rPr>
      </w:pPr>
      <w:r>
        <w:rPr>
          <w:bCs w:val="0"/>
          <w:sz w:val="22"/>
          <w:szCs w:val="22"/>
        </w:rPr>
        <w:t>Delivery Requirements</w:t>
      </w:r>
    </w:p>
    <w:p w:rsidR="00EC5DA6" w:rsidRDefault="00EC5DA6" w:rsidP="00EC5DA6">
      <w:pPr>
        <w:spacing w:before="60" w:after="60"/>
        <w:rPr>
          <w:sz w:val="22"/>
          <w:szCs w:val="22"/>
        </w:rPr>
      </w:pPr>
      <w:r>
        <w:rPr>
          <w:sz w:val="22"/>
          <w:szCs w:val="22"/>
        </w:rPr>
        <w:t>The delivery period required (from the date of contract signing)</w:t>
      </w:r>
      <w:r>
        <w:rPr>
          <w:i/>
          <w:color w:val="FF0000"/>
          <w:sz w:val="22"/>
          <w:szCs w:val="22"/>
        </w:rPr>
        <w:t xml:space="preserve"> </w:t>
      </w:r>
      <w:r>
        <w:rPr>
          <w:sz w:val="22"/>
          <w:szCs w:val="22"/>
        </w:rPr>
        <w:t xml:space="preserve">and the final destination for delivery are as indicated in the Delivery Schedule in Part 2. </w:t>
      </w:r>
    </w:p>
    <w:p w:rsidR="00EC5DA6" w:rsidRDefault="00EC5DA6" w:rsidP="00EC5DA6">
      <w:pPr>
        <w:spacing w:before="60" w:after="60"/>
        <w:rPr>
          <w:b/>
          <w:sz w:val="22"/>
          <w:szCs w:val="22"/>
        </w:rPr>
      </w:pPr>
    </w:p>
    <w:p w:rsidR="00EC5DA6" w:rsidRDefault="00EC5DA6" w:rsidP="00EC5DA6">
      <w:pPr>
        <w:pStyle w:val="Sec1-Clauses"/>
        <w:numPr>
          <w:ilvl w:val="0"/>
          <w:numId w:val="0"/>
        </w:numPr>
        <w:tabs>
          <w:tab w:val="left" w:pos="720"/>
        </w:tabs>
        <w:rPr>
          <w:bCs w:val="0"/>
          <w:sz w:val="22"/>
          <w:szCs w:val="22"/>
        </w:rPr>
      </w:pPr>
      <w:bookmarkStart w:id="2" w:name="_Toc234130424"/>
      <w:bookmarkStart w:id="3" w:name="_Toc438907217"/>
      <w:bookmarkStart w:id="4" w:name="_Toc438907018"/>
      <w:bookmarkStart w:id="5" w:name="_Toc438733979"/>
      <w:bookmarkStart w:id="6" w:name="_Toc438532588"/>
      <w:bookmarkStart w:id="7" w:name="_Toc438438835"/>
      <w:r>
        <w:rPr>
          <w:bCs w:val="0"/>
          <w:sz w:val="22"/>
          <w:szCs w:val="22"/>
        </w:rPr>
        <w:t>Bid Prices and Discounts</w:t>
      </w:r>
      <w:bookmarkEnd w:id="2"/>
    </w:p>
    <w:bookmarkEnd w:id="3"/>
    <w:bookmarkEnd w:id="4"/>
    <w:bookmarkEnd w:id="5"/>
    <w:bookmarkEnd w:id="6"/>
    <w:bookmarkEnd w:id="7"/>
    <w:p w:rsidR="00EC5DA6" w:rsidRDefault="00EC5DA6" w:rsidP="00EC5DA6">
      <w:pPr>
        <w:pStyle w:val="Sub-ClauseText"/>
        <w:autoSpaceDE/>
        <w:spacing w:before="60" w:after="60"/>
        <w:rPr>
          <w:spacing w:val="0"/>
          <w:sz w:val="22"/>
          <w:szCs w:val="22"/>
        </w:rPr>
      </w:pPr>
      <w:r>
        <w:rPr>
          <w:spacing w:val="0"/>
          <w:sz w:val="22"/>
          <w:szCs w:val="22"/>
        </w:rPr>
        <w:t>The prices and discounts quoted by the Bidder in the Bid Submission Form and in the Price Schedules must conform to the requirements specified below.</w:t>
      </w:r>
    </w:p>
    <w:p w:rsidR="00EC5DA6" w:rsidRDefault="00EC5DA6" w:rsidP="00EC5DA6">
      <w:pPr>
        <w:pStyle w:val="Sub-ClauseText"/>
        <w:autoSpaceDE/>
        <w:spacing w:before="60" w:after="60"/>
        <w:rPr>
          <w:spacing w:val="0"/>
          <w:sz w:val="22"/>
          <w:szCs w:val="22"/>
        </w:rPr>
      </w:pPr>
      <w:r>
        <w:rPr>
          <w:spacing w:val="0"/>
          <w:sz w:val="22"/>
          <w:szCs w:val="22"/>
        </w:rPr>
        <w:t>Prices must be quoted as specified in the Price Schedule included in Part 2 Statement of Requirements. In quoting prices, the Bidder is free to use transportation through carriers registered in any eligible country and similarly may obtain insurance services from any eligible country.  Prices quoted must include the following costs and components:</w:t>
      </w:r>
    </w:p>
    <w:p w:rsidR="00EC5DA6" w:rsidRDefault="00EC5DA6" w:rsidP="00EC5DA6">
      <w:pPr>
        <w:pStyle w:val="BodyTextIndent3"/>
        <w:numPr>
          <w:ilvl w:val="0"/>
          <w:numId w:val="10"/>
        </w:numPr>
        <w:tabs>
          <w:tab w:val="left" w:pos="851"/>
        </w:tabs>
        <w:autoSpaceDE/>
        <w:spacing w:before="60" w:after="60"/>
        <w:ind w:left="851" w:hanging="578"/>
        <w:jc w:val="both"/>
        <w:rPr>
          <w:sz w:val="22"/>
          <w:szCs w:val="22"/>
        </w:rPr>
      </w:pPr>
      <w:r>
        <w:rPr>
          <w:sz w:val="22"/>
          <w:szCs w:val="22"/>
        </w:rPr>
        <w:t>For Goods</w:t>
      </w:r>
    </w:p>
    <w:p w:rsidR="00EC5DA6" w:rsidRDefault="00EC5DA6" w:rsidP="00EC5DA6">
      <w:pPr>
        <w:numPr>
          <w:ilvl w:val="0"/>
          <w:numId w:val="12"/>
        </w:numPr>
        <w:autoSpaceDE/>
        <w:spacing w:before="60" w:after="60"/>
        <w:ind w:left="1418" w:hanging="540"/>
        <w:jc w:val="both"/>
        <w:rPr>
          <w:sz w:val="22"/>
          <w:szCs w:val="22"/>
        </w:rPr>
      </w:pPr>
      <w:r>
        <w:rPr>
          <w:sz w:val="22"/>
          <w:szCs w:val="22"/>
        </w:rPr>
        <w:t>the price of the Goods and the cost of delivery to the final destination, including the relevant INCOTERM, as stated in the Delivery Schedule;</w:t>
      </w:r>
    </w:p>
    <w:p w:rsidR="00EC5DA6" w:rsidRDefault="00EC5DA6" w:rsidP="00EC5DA6">
      <w:pPr>
        <w:numPr>
          <w:ilvl w:val="0"/>
          <w:numId w:val="12"/>
        </w:numPr>
        <w:autoSpaceDE/>
        <w:spacing w:before="60" w:after="60"/>
        <w:ind w:left="1418" w:hanging="540"/>
        <w:jc w:val="both"/>
        <w:rPr>
          <w:sz w:val="22"/>
          <w:szCs w:val="22"/>
        </w:rPr>
      </w:pPr>
      <w:r>
        <w:rPr>
          <w:sz w:val="22"/>
          <w:szCs w:val="22"/>
        </w:rPr>
        <w:t>the custom duties to be paid on the Goods on entry in Zimbabwe, if not already included;</w:t>
      </w:r>
    </w:p>
    <w:p w:rsidR="00EC5DA6" w:rsidRDefault="00EC5DA6" w:rsidP="00EC5DA6">
      <w:pPr>
        <w:numPr>
          <w:ilvl w:val="0"/>
          <w:numId w:val="12"/>
        </w:numPr>
        <w:autoSpaceDE/>
        <w:spacing w:before="60" w:after="60"/>
        <w:ind w:left="1418" w:hanging="540"/>
        <w:jc w:val="both"/>
        <w:rPr>
          <w:sz w:val="22"/>
          <w:szCs w:val="22"/>
        </w:rPr>
      </w:pPr>
      <w:r>
        <w:rPr>
          <w:sz w:val="22"/>
          <w:szCs w:val="22"/>
        </w:rPr>
        <w:t>Any other applicable import taxes;</w:t>
      </w:r>
    </w:p>
    <w:p w:rsidR="00EC5DA6" w:rsidRDefault="00EC5DA6" w:rsidP="00EC5DA6">
      <w:pPr>
        <w:numPr>
          <w:ilvl w:val="0"/>
          <w:numId w:val="12"/>
        </w:numPr>
        <w:autoSpaceDE/>
        <w:spacing w:before="60" w:after="60"/>
        <w:ind w:left="1418" w:hanging="540"/>
        <w:jc w:val="both"/>
        <w:rPr>
          <w:sz w:val="22"/>
          <w:szCs w:val="22"/>
        </w:rPr>
      </w:pPr>
      <w:r>
        <w:rPr>
          <w:sz w:val="22"/>
          <w:szCs w:val="22"/>
        </w:rPr>
        <w:t xml:space="preserve">any sales and other taxes due within Zimbabwe which will be payable on the Goods, if not already included; </w:t>
      </w:r>
    </w:p>
    <w:p w:rsidR="00EC5DA6" w:rsidRDefault="00EC5DA6" w:rsidP="00EC5DA6">
      <w:pPr>
        <w:numPr>
          <w:ilvl w:val="0"/>
          <w:numId w:val="12"/>
        </w:numPr>
        <w:autoSpaceDE/>
        <w:spacing w:before="60" w:after="60"/>
        <w:ind w:left="1418" w:hanging="540"/>
        <w:jc w:val="both"/>
        <w:rPr>
          <w:sz w:val="22"/>
          <w:szCs w:val="22"/>
        </w:rPr>
      </w:pPr>
      <w:proofErr w:type="gramStart"/>
      <w:r>
        <w:rPr>
          <w:sz w:val="22"/>
          <w:szCs w:val="22"/>
        </w:rPr>
        <w:t>any</w:t>
      </w:r>
      <w:proofErr w:type="gramEnd"/>
      <w:r>
        <w:rPr>
          <w:sz w:val="22"/>
          <w:szCs w:val="22"/>
        </w:rPr>
        <w:t xml:space="preserve"> rebate or mark-up of the local agent or representative.</w:t>
      </w:r>
    </w:p>
    <w:p w:rsidR="00EC5DA6" w:rsidRDefault="00EC5DA6" w:rsidP="00EC5DA6">
      <w:pPr>
        <w:pStyle w:val="BodyTextIndent3"/>
        <w:numPr>
          <w:ilvl w:val="0"/>
          <w:numId w:val="10"/>
        </w:numPr>
        <w:tabs>
          <w:tab w:val="left" w:pos="851"/>
        </w:tabs>
        <w:autoSpaceDE/>
        <w:spacing w:before="60" w:after="60"/>
        <w:ind w:left="851" w:hanging="578"/>
        <w:jc w:val="both"/>
        <w:rPr>
          <w:sz w:val="22"/>
          <w:szCs w:val="22"/>
        </w:rPr>
      </w:pPr>
      <w:r>
        <w:rPr>
          <w:sz w:val="22"/>
          <w:szCs w:val="22"/>
        </w:rPr>
        <w:t>for Related Services, (other than inland transportation and other services required to convey the Goods to their final destination), whenever such Related Services are specified in the Schedule of Requirements:</w:t>
      </w:r>
    </w:p>
    <w:p w:rsidR="00EC5DA6" w:rsidRDefault="00EC5DA6" w:rsidP="00EC5DA6">
      <w:pPr>
        <w:autoSpaceDE/>
        <w:spacing w:before="60" w:after="60"/>
        <w:ind w:left="995"/>
        <w:jc w:val="both"/>
        <w:rPr>
          <w:sz w:val="22"/>
          <w:szCs w:val="22"/>
        </w:rPr>
      </w:pPr>
      <w:proofErr w:type="gramStart"/>
      <w:r>
        <w:rPr>
          <w:sz w:val="22"/>
          <w:szCs w:val="22"/>
        </w:rPr>
        <w:t>the</w:t>
      </w:r>
      <w:proofErr w:type="gramEnd"/>
      <w:r>
        <w:rPr>
          <w:sz w:val="22"/>
          <w:szCs w:val="22"/>
        </w:rPr>
        <w:t xml:space="preserve"> price of each item comprising the Related Services (inclusive of any applicable taxes). </w:t>
      </w:r>
    </w:p>
    <w:p w:rsidR="00EC5DA6" w:rsidRDefault="00EC5DA6" w:rsidP="00EC5DA6">
      <w:pPr>
        <w:spacing w:before="60" w:after="60"/>
        <w:rPr>
          <w:b/>
          <w:sz w:val="22"/>
          <w:szCs w:val="22"/>
        </w:rPr>
      </w:pPr>
      <w:r>
        <w:rPr>
          <w:b/>
          <w:sz w:val="22"/>
          <w:szCs w:val="22"/>
        </w:rPr>
        <w:t>Bid Security</w:t>
      </w:r>
    </w:p>
    <w:p w:rsidR="00EC5DA6" w:rsidRDefault="006F01CA" w:rsidP="00EC5DA6">
      <w:pPr>
        <w:spacing w:before="60" w:after="60"/>
        <w:rPr>
          <w:sz w:val="22"/>
          <w:szCs w:val="22"/>
        </w:rPr>
      </w:pPr>
      <w:r>
        <w:rPr>
          <w:sz w:val="22"/>
          <w:szCs w:val="22"/>
        </w:rPr>
        <w:t>The Bidder must include</w:t>
      </w:r>
      <w:r w:rsidR="00EC5DA6">
        <w:rPr>
          <w:sz w:val="22"/>
          <w:szCs w:val="22"/>
        </w:rPr>
        <w:t>:</w:t>
      </w:r>
    </w:p>
    <w:p w:rsidR="00EC5DA6" w:rsidRDefault="00EC5DA6" w:rsidP="00EC5DA6">
      <w:pPr>
        <w:spacing w:before="60" w:after="60"/>
        <w:rPr>
          <w:color w:val="FF0000"/>
          <w:sz w:val="22"/>
          <w:szCs w:val="22"/>
        </w:rPr>
      </w:pPr>
      <w:r>
        <w:rPr>
          <w:sz w:val="22"/>
          <w:szCs w:val="22"/>
        </w:rPr>
        <w:t xml:space="preserve">A “Bid-Securing Declaration” using the form included in Part 2. </w:t>
      </w:r>
    </w:p>
    <w:p w:rsidR="00EC5DA6" w:rsidRDefault="00EC5DA6" w:rsidP="00EC5DA6">
      <w:pPr>
        <w:spacing w:before="60" w:after="60"/>
        <w:rPr>
          <w:sz w:val="22"/>
          <w:szCs w:val="22"/>
        </w:rPr>
      </w:pPr>
      <w:r>
        <w:rPr>
          <w:sz w:val="22"/>
          <w:szCs w:val="22"/>
        </w:rPr>
        <w:t xml:space="preserve">Any bid not </w:t>
      </w:r>
      <w:r w:rsidR="00B973FB">
        <w:rPr>
          <w:sz w:val="22"/>
          <w:szCs w:val="22"/>
        </w:rPr>
        <w:t>accompanied by a</w:t>
      </w:r>
      <w:r>
        <w:rPr>
          <w:sz w:val="22"/>
          <w:szCs w:val="22"/>
        </w:rPr>
        <w:t xml:space="preserve"> Bid Securing Declaration, where this is a requirement of bidding, will be rejected by the Procuring Entity as non-responsive.</w:t>
      </w:r>
    </w:p>
    <w:p w:rsidR="00EC5DA6" w:rsidRDefault="00B973FB" w:rsidP="00EC5DA6">
      <w:pPr>
        <w:spacing w:before="60" w:after="60"/>
        <w:rPr>
          <w:sz w:val="22"/>
          <w:szCs w:val="22"/>
          <w:u w:val="single"/>
        </w:rPr>
      </w:pPr>
      <w:r>
        <w:rPr>
          <w:sz w:val="22"/>
          <w:szCs w:val="22"/>
        </w:rPr>
        <w:t>The</w:t>
      </w:r>
      <w:r w:rsidR="00EC5DA6">
        <w:rPr>
          <w:sz w:val="22"/>
          <w:szCs w:val="22"/>
        </w:rPr>
        <w:t xml:space="preserve"> Bid- Securing Declaration of a Joint Venture (JV) must be in the name of the JV that submits the Bid.  If the JV has not been legally constituted at the time of bidding,</w:t>
      </w:r>
      <w:r>
        <w:rPr>
          <w:sz w:val="22"/>
          <w:szCs w:val="22"/>
        </w:rPr>
        <w:t xml:space="preserve"> the</w:t>
      </w:r>
      <w:r w:rsidR="00EC5DA6">
        <w:rPr>
          <w:sz w:val="22"/>
          <w:szCs w:val="22"/>
        </w:rPr>
        <w:t xml:space="preserve"> Bid-Securing Declaration must be in the names of all intended partners.</w:t>
      </w:r>
    </w:p>
    <w:p w:rsidR="00504406" w:rsidRDefault="00504406" w:rsidP="00EC5DA6">
      <w:pPr>
        <w:spacing w:before="60" w:after="60"/>
        <w:rPr>
          <w:b/>
          <w:sz w:val="22"/>
          <w:szCs w:val="22"/>
        </w:rPr>
      </w:pPr>
    </w:p>
    <w:p w:rsidR="00504406" w:rsidRDefault="00504406" w:rsidP="00EC5DA6">
      <w:pPr>
        <w:spacing w:before="60" w:after="60"/>
        <w:rPr>
          <w:b/>
          <w:sz w:val="22"/>
          <w:szCs w:val="22"/>
        </w:rPr>
      </w:pPr>
    </w:p>
    <w:p w:rsidR="00504406" w:rsidRDefault="00504406" w:rsidP="00EC5DA6">
      <w:pPr>
        <w:spacing w:before="60" w:after="60"/>
        <w:rPr>
          <w:b/>
          <w:sz w:val="22"/>
          <w:szCs w:val="22"/>
        </w:rPr>
      </w:pPr>
    </w:p>
    <w:p w:rsidR="00504406" w:rsidRDefault="00504406" w:rsidP="00EC5DA6">
      <w:pPr>
        <w:spacing w:before="60" w:after="60"/>
        <w:rPr>
          <w:b/>
          <w:sz w:val="22"/>
          <w:szCs w:val="22"/>
        </w:rPr>
      </w:pPr>
    </w:p>
    <w:p w:rsidR="00504406" w:rsidRDefault="00504406" w:rsidP="00EC5DA6">
      <w:pPr>
        <w:spacing w:before="60" w:after="60"/>
        <w:rPr>
          <w:b/>
          <w:sz w:val="22"/>
          <w:szCs w:val="22"/>
        </w:rPr>
      </w:pPr>
    </w:p>
    <w:p w:rsidR="00504406" w:rsidRDefault="00504406" w:rsidP="00EC5DA6">
      <w:pPr>
        <w:spacing w:before="60" w:after="60"/>
        <w:rPr>
          <w:b/>
          <w:sz w:val="22"/>
          <w:szCs w:val="22"/>
        </w:rPr>
      </w:pPr>
    </w:p>
    <w:p w:rsidR="00EC5DA6" w:rsidRDefault="00EC5DA6" w:rsidP="00EC5DA6">
      <w:pPr>
        <w:spacing w:before="60" w:after="60"/>
        <w:rPr>
          <w:b/>
          <w:sz w:val="22"/>
          <w:szCs w:val="22"/>
        </w:rPr>
      </w:pPr>
      <w:r>
        <w:rPr>
          <w:b/>
          <w:sz w:val="22"/>
          <w:szCs w:val="22"/>
        </w:rPr>
        <w:lastRenderedPageBreak/>
        <w:t>Evaluation of Bids</w:t>
      </w:r>
    </w:p>
    <w:p w:rsidR="005D559D" w:rsidRPr="005D559D" w:rsidRDefault="00EC5DA6" w:rsidP="005D559D">
      <w:pPr>
        <w:spacing w:before="60" w:after="60"/>
        <w:rPr>
          <w:sz w:val="22"/>
          <w:szCs w:val="22"/>
        </w:rPr>
      </w:pPr>
      <w:r>
        <w:rPr>
          <w:sz w:val="22"/>
          <w:szCs w:val="22"/>
        </w:rPr>
        <w:t xml:space="preserve">Bids will be evaluated using the following methodology: </w:t>
      </w:r>
    </w:p>
    <w:p w:rsidR="005D559D" w:rsidRDefault="005D559D" w:rsidP="00EC5DA6">
      <w:pPr>
        <w:spacing w:before="60" w:after="60"/>
        <w:rPr>
          <w:sz w:val="22"/>
          <w:szCs w:val="22"/>
        </w:rPr>
      </w:pPr>
    </w:p>
    <w:p w:rsidR="005D559D" w:rsidRDefault="005D559D" w:rsidP="00EC5DA6">
      <w:pPr>
        <w:spacing w:before="60" w:after="60"/>
        <w:rPr>
          <w:sz w:val="22"/>
          <w:szCs w:val="22"/>
        </w:rPr>
      </w:pPr>
    </w:p>
    <w:p w:rsidR="00EC5DA6" w:rsidRDefault="00EC5DA6" w:rsidP="00EC5DA6">
      <w:pPr>
        <w:pStyle w:val="BodyText"/>
        <w:numPr>
          <w:ilvl w:val="0"/>
          <w:numId w:val="14"/>
        </w:numPr>
        <w:tabs>
          <w:tab w:val="left" w:pos="360"/>
          <w:tab w:val="left" w:pos="851"/>
        </w:tabs>
        <w:spacing w:before="60" w:after="60"/>
        <w:ind w:left="357" w:hanging="357"/>
        <w:rPr>
          <w:rFonts w:ascii="Times New Roman" w:hAnsi="Times New Roman" w:cs="Times New Roman"/>
          <w:color w:val="auto"/>
        </w:rPr>
      </w:pPr>
      <w:r>
        <w:rPr>
          <w:rFonts w:ascii="Times New Roman" w:hAnsi="Times New Roman" w:cs="Times New Roman"/>
          <w:color w:val="auto"/>
        </w:rPr>
        <w:t xml:space="preserve">Preliminary examination to confirm that all documents required have been provided, to confirm the eligibility of Bidders in terms of section 28 (1) of the Regulations and to confirm that the Bid is administratively compliant in terms of section 28 (2) of the Regulations. </w:t>
      </w:r>
    </w:p>
    <w:p w:rsidR="00EC5DA6" w:rsidRDefault="00EC5DA6" w:rsidP="00EC5DA6">
      <w:pPr>
        <w:pStyle w:val="BodyText"/>
        <w:numPr>
          <w:ilvl w:val="0"/>
          <w:numId w:val="14"/>
        </w:numPr>
        <w:tabs>
          <w:tab w:val="left" w:pos="360"/>
          <w:tab w:val="left" w:pos="851"/>
        </w:tabs>
        <w:spacing w:before="60" w:after="60"/>
        <w:ind w:left="357" w:hanging="357"/>
        <w:rPr>
          <w:rFonts w:ascii="Times New Roman" w:hAnsi="Times New Roman" w:cs="Times New Roman"/>
          <w:color w:val="auto"/>
        </w:rPr>
      </w:pPr>
      <w:r>
        <w:rPr>
          <w:rFonts w:ascii="Times New Roman" w:hAnsi="Times New Roman" w:cs="Times New Roman"/>
          <w:color w:val="auto"/>
        </w:rPr>
        <w:t xml:space="preserve">Technical evaluation to determine substantial responsiveness to the specifications in the Statement of Requirements; </w:t>
      </w:r>
    </w:p>
    <w:p w:rsidR="00EC5DA6" w:rsidRDefault="00EC5DA6" w:rsidP="00EC5DA6">
      <w:pPr>
        <w:pStyle w:val="BodyText"/>
        <w:numPr>
          <w:ilvl w:val="0"/>
          <w:numId w:val="14"/>
        </w:numPr>
        <w:tabs>
          <w:tab w:val="left" w:pos="360"/>
          <w:tab w:val="left" w:pos="851"/>
        </w:tabs>
        <w:spacing w:before="60" w:after="60"/>
        <w:ind w:left="357" w:hanging="357"/>
        <w:rPr>
          <w:rFonts w:ascii="Times New Roman" w:hAnsi="Times New Roman" w:cs="Times New Roman"/>
          <w:color w:val="auto"/>
        </w:rPr>
      </w:pPr>
      <w:r>
        <w:rPr>
          <w:rFonts w:ascii="Times New Roman" w:hAnsi="Times New Roman" w:cs="Times New Roman"/>
          <w:color w:val="auto"/>
        </w:rPr>
        <w:t xml:space="preserve">Financial evaluation and comparison to determine the evaluated price of bids and to determine the lowest evaluated bid. </w:t>
      </w:r>
    </w:p>
    <w:p w:rsidR="00EC5DA6" w:rsidRDefault="00EC5DA6" w:rsidP="00EC5DA6">
      <w:pPr>
        <w:spacing w:before="60" w:after="60"/>
        <w:ind w:right="-43"/>
        <w:rPr>
          <w:sz w:val="22"/>
          <w:szCs w:val="22"/>
        </w:rPr>
      </w:pPr>
      <w:r>
        <w:rPr>
          <w:sz w:val="22"/>
          <w:szCs w:val="22"/>
        </w:rPr>
        <w:t>Bids failing any stage will be eliminated and not considered in subsequent stages.</w:t>
      </w:r>
    </w:p>
    <w:p w:rsidR="00342149" w:rsidRDefault="00342149" w:rsidP="00EC5DA6">
      <w:pPr>
        <w:spacing w:before="60" w:after="60"/>
        <w:ind w:right="-43"/>
        <w:rPr>
          <w:b/>
          <w:sz w:val="22"/>
          <w:szCs w:val="22"/>
        </w:rPr>
      </w:pPr>
      <w:bookmarkStart w:id="8" w:name="_Hlk501118883"/>
    </w:p>
    <w:p w:rsidR="00342149" w:rsidRDefault="00342149" w:rsidP="00EC5DA6">
      <w:pPr>
        <w:spacing w:before="60" w:after="60"/>
        <w:ind w:right="-43"/>
        <w:rPr>
          <w:b/>
          <w:sz w:val="22"/>
          <w:szCs w:val="22"/>
        </w:rPr>
      </w:pPr>
    </w:p>
    <w:p w:rsidR="00EC5DA6" w:rsidRDefault="00EC5DA6" w:rsidP="00EC5DA6">
      <w:pPr>
        <w:spacing w:before="60" w:after="60"/>
        <w:ind w:right="-43"/>
        <w:rPr>
          <w:b/>
          <w:sz w:val="22"/>
          <w:szCs w:val="22"/>
        </w:rPr>
      </w:pPr>
      <w:r>
        <w:rPr>
          <w:b/>
          <w:sz w:val="22"/>
          <w:szCs w:val="22"/>
        </w:rPr>
        <w:t>Review by the Special Procurement Oversight Committee</w:t>
      </w:r>
    </w:p>
    <w:p w:rsidR="00EC5DA6" w:rsidRDefault="00EC5DA6" w:rsidP="00EC5DA6">
      <w:pPr>
        <w:spacing w:before="60" w:after="60"/>
        <w:ind w:right="-43"/>
        <w:rPr>
          <w:sz w:val="22"/>
          <w:szCs w:val="22"/>
        </w:rPr>
      </w:pPr>
      <w:r>
        <w:rPr>
          <w:sz w:val="22"/>
          <w:szCs w:val="22"/>
        </w:rPr>
        <w:t xml:space="preserve">Section 54 of the Act provides for review by the </w:t>
      </w:r>
      <w:r>
        <w:rPr>
          <w:sz w:val="22"/>
          <w:szCs w:val="22"/>
          <w:lang w:val="en-ZA"/>
        </w:rPr>
        <w:t xml:space="preserve">Special Procurement Oversight Committee for certain especially sensitive or especially valuable contracts. This procurement shall </w:t>
      </w:r>
      <w:r w:rsidRPr="00095A8B">
        <w:rPr>
          <w:b/>
          <w:sz w:val="22"/>
          <w:szCs w:val="22"/>
          <w:lang w:val="en-ZA"/>
        </w:rPr>
        <w:t>not</w:t>
      </w:r>
      <w:r>
        <w:rPr>
          <w:sz w:val="22"/>
          <w:szCs w:val="22"/>
          <w:lang w:val="en-ZA"/>
        </w:rPr>
        <w:t xml:space="preserve"> require review by the Special Oversight Committee</w:t>
      </w:r>
      <w:r w:rsidR="00B973FB">
        <w:rPr>
          <w:sz w:val="22"/>
          <w:szCs w:val="22"/>
          <w:lang w:val="en-ZA"/>
        </w:rPr>
        <w:t>.</w:t>
      </w:r>
    </w:p>
    <w:bookmarkEnd w:id="8"/>
    <w:p w:rsidR="00EC5DA6" w:rsidRDefault="00EC5DA6" w:rsidP="00EC5DA6">
      <w:pPr>
        <w:spacing w:before="60" w:after="60"/>
        <w:ind w:right="-43"/>
        <w:rPr>
          <w:b/>
          <w:sz w:val="22"/>
          <w:szCs w:val="22"/>
        </w:rPr>
      </w:pPr>
      <w:r>
        <w:rPr>
          <w:b/>
          <w:sz w:val="22"/>
          <w:szCs w:val="22"/>
        </w:rPr>
        <w:t>Evaluation criteria</w:t>
      </w:r>
    </w:p>
    <w:p w:rsidR="00EC5DA6" w:rsidRDefault="00EC5DA6" w:rsidP="00EC5DA6">
      <w:pPr>
        <w:spacing w:before="60" w:after="60"/>
        <w:ind w:right="-43"/>
        <w:rPr>
          <w:i/>
          <w:color w:val="FF0000"/>
          <w:sz w:val="22"/>
          <w:szCs w:val="22"/>
        </w:rPr>
      </w:pPr>
      <w:r>
        <w:rPr>
          <w:sz w:val="22"/>
          <w:szCs w:val="22"/>
        </w:rPr>
        <w:t>The Procuring Entity’s evaluation of a Bid will take into account, in addition to the Bid Price, the following criteria and methodologies.</w:t>
      </w:r>
    </w:p>
    <w:p w:rsidR="00EC5DA6" w:rsidRDefault="00EC5DA6" w:rsidP="00EC5DA6">
      <w:pPr>
        <w:spacing w:before="60" w:after="60"/>
        <w:ind w:left="567" w:right="-43" w:hanging="425"/>
        <w:rPr>
          <w:sz w:val="22"/>
          <w:szCs w:val="22"/>
        </w:rPr>
      </w:pPr>
      <w:r>
        <w:rPr>
          <w:sz w:val="22"/>
          <w:szCs w:val="22"/>
        </w:rPr>
        <w:t>(a)</w:t>
      </w:r>
      <w:r>
        <w:rPr>
          <w:sz w:val="22"/>
          <w:szCs w:val="22"/>
        </w:rPr>
        <w:tab/>
      </w:r>
      <w:r>
        <w:rPr>
          <w:b/>
          <w:sz w:val="22"/>
          <w:szCs w:val="22"/>
        </w:rPr>
        <w:t>Delivery schedule</w:t>
      </w:r>
      <w:r>
        <w:rPr>
          <w:sz w:val="22"/>
          <w:szCs w:val="22"/>
        </w:rPr>
        <w:t xml:space="preserve">: The specified Goods are required to be delivered by the date indicated in the Delivery Schedule in Part 2. Bids offering delivery after the date shall be treated as non-responsive. </w:t>
      </w:r>
    </w:p>
    <w:p w:rsidR="00EC5DA6" w:rsidRDefault="00EC5DA6" w:rsidP="00EC5DA6">
      <w:pPr>
        <w:spacing w:before="60" w:after="60"/>
        <w:ind w:left="567" w:right="-43" w:hanging="425"/>
        <w:rPr>
          <w:sz w:val="22"/>
          <w:szCs w:val="22"/>
        </w:rPr>
      </w:pPr>
      <w:r>
        <w:rPr>
          <w:sz w:val="22"/>
          <w:szCs w:val="22"/>
        </w:rPr>
        <w:t>(b)</w:t>
      </w:r>
      <w:r>
        <w:rPr>
          <w:sz w:val="22"/>
          <w:szCs w:val="22"/>
        </w:rPr>
        <w:tab/>
      </w:r>
      <w:r>
        <w:rPr>
          <w:b/>
          <w:sz w:val="22"/>
          <w:szCs w:val="22"/>
        </w:rPr>
        <w:t>Deviation in payment schedule</w:t>
      </w:r>
      <w:r>
        <w:rPr>
          <w:sz w:val="22"/>
          <w:szCs w:val="22"/>
        </w:rPr>
        <w:t>: The payment schedule is stated in the Special Conditions of Contract (SCC) in Part 3.  A Bidder may propose a deviation from the schedule and if the deviation is considered acceptable to the Procuring Entity, the Bid will be evaluated by calculating interest earned for any earlier payments involved in the terms outlined in the Bid as compared with those stipulated in the SCC, at the rate of interest indicated by the Reserve Bank of Zimbabwe on the closing date for submission of bids.</w:t>
      </w:r>
    </w:p>
    <w:p w:rsidR="00EC5DA6" w:rsidRDefault="00EC5DA6" w:rsidP="00EC5DA6">
      <w:pPr>
        <w:spacing w:before="60" w:after="60"/>
        <w:ind w:left="567" w:right="-43" w:hanging="425"/>
        <w:rPr>
          <w:sz w:val="22"/>
          <w:szCs w:val="22"/>
        </w:rPr>
      </w:pPr>
      <w:r>
        <w:rPr>
          <w:sz w:val="22"/>
          <w:szCs w:val="22"/>
        </w:rPr>
        <w:t>(c)</w:t>
      </w:r>
      <w:r>
        <w:rPr>
          <w:sz w:val="22"/>
          <w:szCs w:val="22"/>
        </w:rPr>
        <w:tab/>
      </w:r>
      <w:r w:rsidR="00BF6BEC">
        <w:rPr>
          <w:b/>
          <w:sz w:val="22"/>
          <w:szCs w:val="22"/>
        </w:rPr>
        <w:t>W</w:t>
      </w:r>
      <w:r w:rsidR="007012CB">
        <w:rPr>
          <w:b/>
          <w:sz w:val="22"/>
          <w:szCs w:val="22"/>
        </w:rPr>
        <w:t>arranty period</w:t>
      </w:r>
      <w:r w:rsidR="00BF6BEC">
        <w:rPr>
          <w:b/>
          <w:sz w:val="22"/>
          <w:szCs w:val="22"/>
        </w:rPr>
        <w:t>: Shall be one year (12 months)</w:t>
      </w:r>
    </w:p>
    <w:p w:rsidR="00EC5DA6" w:rsidRDefault="00FA2733" w:rsidP="00EC5DA6">
      <w:pPr>
        <w:spacing w:before="60" w:after="60"/>
        <w:ind w:left="567" w:right="-43" w:hanging="425"/>
        <w:rPr>
          <w:b/>
          <w:sz w:val="22"/>
          <w:szCs w:val="22"/>
        </w:rPr>
      </w:pPr>
      <w:r>
        <w:rPr>
          <w:sz w:val="22"/>
          <w:szCs w:val="22"/>
        </w:rPr>
        <w:t>(d</w:t>
      </w:r>
      <w:r w:rsidR="00EC5DA6">
        <w:rPr>
          <w:sz w:val="22"/>
          <w:szCs w:val="22"/>
        </w:rPr>
        <w:t>)</w:t>
      </w:r>
      <w:r w:rsidR="00EC5DA6">
        <w:rPr>
          <w:sz w:val="22"/>
          <w:szCs w:val="22"/>
        </w:rPr>
        <w:tab/>
      </w:r>
      <w:r w:rsidR="00EC5DA6">
        <w:rPr>
          <w:b/>
          <w:sz w:val="22"/>
          <w:szCs w:val="22"/>
        </w:rPr>
        <w:t xml:space="preserve">Goods will be inspected for quality and </w:t>
      </w:r>
      <w:r w:rsidR="00B973FB">
        <w:rPr>
          <w:b/>
          <w:sz w:val="22"/>
          <w:szCs w:val="22"/>
        </w:rPr>
        <w:t>durability by the PMU members an</w:t>
      </w:r>
      <w:r w:rsidR="00242A4D">
        <w:rPr>
          <w:b/>
          <w:sz w:val="22"/>
          <w:szCs w:val="22"/>
        </w:rPr>
        <w:t xml:space="preserve">d the Council’s </w:t>
      </w:r>
      <w:r w:rsidR="00504406">
        <w:rPr>
          <w:b/>
          <w:sz w:val="22"/>
          <w:szCs w:val="22"/>
        </w:rPr>
        <w:t>District E</w:t>
      </w:r>
      <w:r w:rsidR="00E0204F">
        <w:rPr>
          <w:b/>
          <w:sz w:val="22"/>
          <w:szCs w:val="22"/>
        </w:rPr>
        <w:t>ngineer</w:t>
      </w:r>
      <w:r w:rsidR="00306208">
        <w:rPr>
          <w:b/>
          <w:sz w:val="22"/>
          <w:szCs w:val="22"/>
        </w:rPr>
        <w:t>.</w:t>
      </w:r>
    </w:p>
    <w:p w:rsidR="00EC5DA6" w:rsidRDefault="00FA2733" w:rsidP="00EC5DA6">
      <w:pPr>
        <w:spacing w:before="60" w:after="60"/>
        <w:ind w:left="567" w:right="-43" w:hanging="425"/>
        <w:rPr>
          <w:i/>
          <w:sz w:val="22"/>
          <w:szCs w:val="22"/>
        </w:rPr>
      </w:pPr>
      <w:r>
        <w:rPr>
          <w:sz w:val="22"/>
          <w:szCs w:val="22"/>
        </w:rPr>
        <w:t>(e</w:t>
      </w:r>
      <w:r w:rsidR="00EC5DA6">
        <w:rPr>
          <w:sz w:val="22"/>
          <w:szCs w:val="22"/>
        </w:rPr>
        <w:t xml:space="preserve">)    </w:t>
      </w:r>
      <w:r w:rsidR="007C732F">
        <w:rPr>
          <w:b/>
        </w:rPr>
        <w:t>A lead time of 14</w:t>
      </w:r>
      <w:r w:rsidR="00125398" w:rsidRPr="00FE6E63">
        <w:rPr>
          <w:b/>
        </w:rPr>
        <w:t xml:space="preserve"> </w:t>
      </w:r>
      <w:r w:rsidR="00125398">
        <w:rPr>
          <w:b/>
        </w:rPr>
        <w:t xml:space="preserve">working </w:t>
      </w:r>
      <w:r w:rsidR="00125398" w:rsidRPr="00FE6E63">
        <w:rPr>
          <w:b/>
        </w:rPr>
        <w:t xml:space="preserve">days </w:t>
      </w:r>
      <w:r w:rsidR="00125398">
        <w:rPr>
          <w:b/>
        </w:rPr>
        <w:t>shall be</w:t>
      </w:r>
      <w:r w:rsidR="00DB5992">
        <w:rPr>
          <w:b/>
        </w:rPr>
        <w:t xml:space="preserve"> given upon issuing of an order.</w:t>
      </w:r>
    </w:p>
    <w:p w:rsidR="00EC5DA6" w:rsidRDefault="00EC5DA6" w:rsidP="00EC5DA6">
      <w:pPr>
        <w:spacing w:before="60" w:after="60"/>
        <w:ind w:right="-43"/>
        <w:rPr>
          <w:b/>
          <w:sz w:val="22"/>
          <w:szCs w:val="22"/>
        </w:rPr>
      </w:pPr>
    </w:p>
    <w:p w:rsidR="00EC5DA6" w:rsidRDefault="00EC5DA6" w:rsidP="00EC5DA6">
      <w:pPr>
        <w:spacing w:before="60" w:after="60"/>
        <w:ind w:right="-43"/>
        <w:rPr>
          <w:sz w:val="22"/>
          <w:szCs w:val="22"/>
        </w:rPr>
      </w:pPr>
      <w:r>
        <w:rPr>
          <w:b/>
          <w:sz w:val="22"/>
          <w:szCs w:val="22"/>
        </w:rPr>
        <w:t>Domestic Preference</w:t>
      </w:r>
    </w:p>
    <w:p w:rsidR="00EC5DA6" w:rsidRDefault="00EC5DA6" w:rsidP="00EC5DA6">
      <w:pPr>
        <w:spacing w:before="60" w:after="60"/>
        <w:ind w:right="-43"/>
        <w:rPr>
          <w:sz w:val="22"/>
          <w:szCs w:val="22"/>
        </w:rPr>
      </w:pPr>
      <w:r>
        <w:rPr>
          <w:sz w:val="22"/>
          <w:szCs w:val="22"/>
        </w:rPr>
        <w:t>A margin of preference, in accordance with the procedures outlined in section 8 of the Regulations, will apply.</w:t>
      </w:r>
    </w:p>
    <w:p w:rsidR="00EC5DA6" w:rsidRDefault="00EC5DA6" w:rsidP="00EC5DA6">
      <w:pPr>
        <w:spacing w:before="60" w:after="60"/>
        <w:ind w:left="567" w:right="-43" w:hanging="425"/>
        <w:rPr>
          <w:sz w:val="22"/>
          <w:szCs w:val="22"/>
        </w:rPr>
      </w:pPr>
      <w:r>
        <w:rPr>
          <w:sz w:val="22"/>
          <w:szCs w:val="22"/>
        </w:rPr>
        <w:t>(a)</w:t>
      </w:r>
      <w:r>
        <w:rPr>
          <w:sz w:val="22"/>
          <w:szCs w:val="22"/>
        </w:rPr>
        <w:tab/>
        <w:t>The percentage of preference to be given to domestic providers is up to maximum of fifteen per cent 15%.</w:t>
      </w:r>
    </w:p>
    <w:p w:rsidR="00EC5DA6" w:rsidRDefault="00EC5DA6" w:rsidP="00EC5DA6">
      <w:pPr>
        <w:spacing w:before="60" w:after="60"/>
        <w:ind w:left="567" w:right="-43" w:hanging="425"/>
        <w:rPr>
          <w:sz w:val="22"/>
          <w:szCs w:val="22"/>
        </w:rPr>
      </w:pPr>
      <w:r>
        <w:rPr>
          <w:sz w:val="22"/>
          <w:szCs w:val="22"/>
        </w:rPr>
        <w:t>(b)</w:t>
      </w:r>
      <w:r>
        <w:rPr>
          <w:sz w:val="22"/>
          <w:szCs w:val="22"/>
        </w:rPr>
        <w:tab/>
        <w:t>Any additional preference to be given to women-owned businesses</w:t>
      </w:r>
      <w:r>
        <w:rPr>
          <w:i/>
          <w:color w:val="FF0000"/>
          <w:sz w:val="22"/>
          <w:szCs w:val="22"/>
        </w:rPr>
        <w:t xml:space="preserve"> </w:t>
      </w:r>
      <w:r>
        <w:rPr>
          <w:sz w:val="22"/>
          <w:szCs w:val="22"/>
        </w:rPr>
        <w:t>the percentage under paragraphs (a) and (b) must not exceed fifteen per cent 15%.</w:t>
      </w:r>
    </w:p>
    <w:p w:rsidR="00EC5DA6" w:rsidRDefault="00EC5DA6" w:rsidP="00EC5DA6">
      <w:pPr>
        <w:spacing w:before="60" w:after="60"/>
        <w:ind w:left="567" w:right="-43" w:hanging="425"/>
        <w:rPr>
          <w:i/>
          <w:color w:val="FF0000"/>
          <w:sz w:val="22"/>
          <w:szCs w:val="22"/>
        </w:rPr>
      </w:pPr>
      <w:r>
        <w:rPr>
          <w:sz w:val="22"/>
          <w:szCs w:val="22"/>
        </w:rPr>
        <w:t>(c)</w:t>
      </w:r>
      <w:r>
        <w:rPr>
          <w:sz w:val="22"/>
          <w:szCs w:val="22"/>
        </w:rPr>
        <w:tab/>
        <w:t xml:space="preserve">Eligibility for the margin of preference will be based on the following factors </w:t>
      </w:r>
    </w:p>
    <w:p w:rsidR="00EC5DA6" w:rsidRDefault="00EC5DA6" w:rsidP="00EC5DA6">
      <w:pPr>
        <w:spacing w:before="60" w:after="60"/>
        <w:ind w:left="567" w:right="-43" w:hanging="425"/>
        <w:rPr>
          <w:sz w:val="22"/>
          <w:szCs w:val="22"/>
        </w:rPr>
      </w:pPr>
      <w:r>
        <w:rPr>
          <w:sz w:val="22"/>
          <w:szCs w:val="22"/>
        </w:rPr>
        <w:t>(</w:t>
      </w:r>
      <w:proofErr w:type="spellStart"/>
      <w:r>
        <w:rPr>
          <w:sz w:val="22"/>
          <w:szCs w:val="22"/>
        </w:rPr>
        <w:t>i</w:t>
      </w:r>
      <w:proofErr w:type="spellEnd"/>
      <w:r>
        <w:rPr>
          <w:sz w:val="22"/>
          <w:szCs w:val="22"/>
        </w:rPr>
        <w:t xml:space="preserve">) </w:t>
      </w:r>
      <w:proofErr w:type="gramStart"/>
      <w:r>
        <w:rPr>
          <w:sz w:val="22"/>
          <w:szCs w:val="22"/>
        </w:rPr>
        <w:t>in</w:t>
      </w:r>
      <w:proofErr w:type="gramEnd"/>
      <w:r>
        <w:rPr>
          <w:sz w:val="22"/>
          <w:szCs w:val="22"/>
        </w:rPr>
        <w:t xml:space="preserve"> respect of consultancies, to Zimbabwean universities or polytechnics</w:t>
      </w:r>
    </w:p>
    <w:p w:rsidR="00EC5DA6" w:rsidRDefault="00EC5DA6" w:rsidP="00EC5DA6">
      <w:pPr>
        <w:spacing w:before="60" w:after="60"/>
        <w:ind w:right="-43"/>
        <w:rPr>
          <w:b/>
          <w:sz w:val="22"/>
          <w:szCs w:val="22"/>
        </w:rPr>
      </w:pPr>
      <w:r>
        <w:rPr>
          <w:b/>
          <w:sz w:val="22"/>
          <w:szCs w:val="22"/>
        </w:rPr>
        <w:t>Eligibility and Qualification Criteria</w:t>
      </w:r>
    </w:p>
    <w:p w:rsidR="00EC5DA6" w:rsidRDefault="00EC5DA6" w:rsidP="00EC5DA6">
      <w:pPr>
        <w:spacing w:before="60" w:after="60"/>
        <w:ind w:right="-43"/>
        <w:rPr>
          <w:sz w:val="22"/>
          <w:szCs w:val="22"/>
        </w:rPr>
      </w:pPr>
      <w:r>
        <w:rPr>
          <w:sz w:val="22"/>
          <w:szCs w:val="22"/>
        </w:rPr>
        <w:lastRenderedPageBreak/>
        <w:t>Bidders are required to meet the criteria in section 28 of the Act to be eligible to participate in public procurement and to be qualified for the proposed contract.  They must therefore provide any available documentation and certify their eligibility in the Bid Submission Sheet.  To be eligible, Bidders must:</w:t>
      </w:r>
    </w:p>
    <w:p w:rsidR="005D559D" w:rsidRPr="005D559D" w:rsidRDefault="00EC5DA6" w:rsidP="005D559D">
      <w:pPr>
        <w:pStyle w:val="BodyText"/>
        <w:numPr>
          <w:ilvl w:val="0"/>
          <w:numId w:val="16"/>
        </w:numPr>
        <w:tabs>
          <w:tab w:val="left" w:pos="360"/>
          <w:tab w:val="left" w:pos="851"/>
        </w:tabs>
        <w:spacing w:before="60" w:after="60"/>
        <w:rPr>
          <w:rFonts w:ascii="Times New Roman" w:hAnsi="Times New Roman" w:cs="Times New Roman"/>
          <w:color w:val="auto"/>
        </w:rPr>
      </w:pPr>
      <w:r>
        <w:rPr>
          <w:rFonts w:ascii="Times New Roman" w:hAnsi="Times New Roman" w:cs="Times New Roman"/>
          <w:color w:val="auto"/>
        </w:rPr>
        <w:t>have the legal capacity to enter into a contract;</w:t>
      </w:r>
    </w:p>
    <w:p w:rsidR="00EC5DA6" w:rsidRDefault="00EC5DA6" w:rsidP="00EC5DA6">
      <w:pPr>
        <w:pStyle w:val="BodyText"/>
        <w:numPr>
          <w:ilvl w:val="0"/>
          <w:numId w:val="16"/>
        </w:numPr>
        <w:tabs>
          <w:tab w:val="left" w:pos="360"/>
          <w:tab w:val="left" w:pos="851"/>
        </w:tabs>
        <w:spacing w:before="60" w:after="60"/>
        <w:rPr>
          <w:rFonts w:ascii="Times New Roman" w:hAnsi="Times New Roman" w:cs="Times New Roman"/>
          <w:color w:val="auto"/>
        </w:rPr>
      </w:pPr>
      <w:r>
        <w:rPr>
          <w:rFonts w:ascii="Times New Roman" w:hAnsi="Times New Roman" w:cs="Times New Roman"/>
          <w:color w:val="auto"/>
        </w:rPr>
        <w:t>not be insolvent, in receivership, bankrupt or being wound up, not have had business activities suspended and not be the subject of legal proceedings for any of these circumstances;</w:t>
      </w:r>
    </w:p>
    <w:p w:rsidR="00EC5DA6" w:rsidRDefault="00EC5DA6" w:rsidP="00EC5DA6">
      <w:pPr>
        <w:pStyle w:val="BodyText"/>
        <w:numPr>
          <w:ilvl w:val="0"/>
          <w:numId w:val="16"/>
        </w:numPr>
        <w:tabs>
          <w:tab w:val="left" w:pos="360"/>
          <w:tab w:val="left" w:pos="851"/>
        </w:tabs>
        <w:spacing w:before="60" w:after="60"/>
        <w:rPr>
          <w:rFonts w:ascii="Times New Roman" w:hAnsi="Times New Roman" w:cs="Times New Roman"/>
          <w:color w:val="auto"/>
        </w:rPr>
      </w:pPr>
      <w:r>
        <w:rPr>
          <w:rFonts w:ascii="Times New Roman" w:hAnsi="Times New Roman" w:cs="Times New Roman"/>
          <w:color w:val="auto"/>
        </w:rPr>
        <w:t>have fulfilled their obligations to pay taxes and social security contributions in Zimbabwe;</w:t>
      </w:r>
    </w:p>
    <w:p w:rsidR="00EC5DA6" w:rsidRDefault="00EC5DA6" w:rsidP="00EC5DA6">
      <w:pPr>
        <w:pStyle w:val="BodyText"/>
        <w:numPr>
          <w:ilvl w:val="0"/>
          <w:numId w:val="16"/>
        </w:numPr>
        <w:tabs>
          <w:tab w:val="left" w:pos="360"/>
          <w:tab w:val="left" w:pos="851"/>
        </w:tabs>
        <w:spacing w:before="60" w:after="60"/>
        <w:ind w:left="357" w:hanging="357"/>
        <w:rPr>
          <w:rFonts w:ascii="Times New Roman" w:hAnsi="Times New Roman" w:cs="Times New Roman"/>
          <w:color w:val="auto"/>
        </w:rPr>
      </w:pPr>
      <w:r>
        <w:rPr>
          <w:rFonts w:ascii="Times New Roman" w:hAnsi="Times New Roman" w:cs="Times New Roman"/>
          <w:color w:val="auto"/>
        </w:rPr>
        <w:t xml:space="preserve">not have a conflict of interest in relation to this procurement requirement; </w:t>
      </w:r>
    </w:p>
    <w:p w:rsidR="00561F6E" w:rsidRDefault="00EC5DA6" w:rsidP="00EC5DA6">
      <w:pPr>
        <w:pStyle w:val="BodyText"/>
        <w:numPr>
          <w:ilvl w:val="0"/>
          <w:numId w:val="16"/>
        </w:numPr>
        <w:tabs>
          <w:tab w:val="left" w:pos="360"/>
          <w:tab w:val="left" w:pos="851"/>
        </w:tabs>
        <w:spacing w:before="60" w:after="60"/>
        <w:ind w:left="357" w:hanging="357"/>
        <w:rPr>
          <w:rFonts w:ascii="Times New Roman" w:hAnsi="Times New Roman" w:cs="Times New Roman"/>
          <w:color w:val="auto"/>
        </w:rPr>
      </w:pPr>
      <w:r>
        <w:rPr>
          <w:rFonts w:ascii="Times New Roman" w:hAnsi="Times New Roman" w:cs="Times New Roman"/>
          <w:color w:val="auto"/>
        </w:rPr>
        <w:t xml:space="preserve">not be debarred from participation in public procurement under section 72 (6) of the Act and </w:t>
      </w:r>
    </w:p>
    <w:p w:rsidR="00EC5DA6" w:rsidRDefault="00EC5DA6" w:rsidP="00EC5DA6">
      <w:pPr>
        <w:pStyle w:val="BodyText"/>
        <w:numPr>
          <w:ilvl w:val="0"/>
          <w:numId w:val="16"/>
        </w:numPr>
        <w:tabs>
          <w:tab w:val="left" w:pos="360"/>
          <w:tab w:val="left" w:pos="851"/>
        </w:tabs>
        <w:spacing w:before="60" w:after="60"/>
        <w:ind w:left="357" w:hanging="357"/>
        <w:rPr>
          <w:rFonts w:ascii="Times New Roman" w:hAnsi="Times New Roman" w:cs="Times New Roman"/>
          <w:color w:val="auto"/>
        </w:rPr>
      </w:pPr>
      <w:r>
        <w:rPr>
          <w:rFonts w:ascii="Times New Roman" w:hAnsi="Times New Roman" w:cs="Times New Roman"/>
          <w:color w:val="auto"/>
        </w:rPr>
        <w:t>section 74(1) (c), (d) or (e) of the Regulations or declared ineligible under section 99 of the Act;</w:t>
      </w:r>
    </w:p>
    <w:p w:rsidR="00EC5DA6" w:rsidRDefault="00EC5DA6" w:rsidP="00EC5DA6">
      <w:pPr>
        <w:pStyle w:val="BodyText"/>
        <w:numPr>
          <w:ilvl w:val="0"/>
          <w:numId w:val="16"/>
        </w:numPr>
        <w:tabs>
          <w:tab w:val="left" w:pos="360"/>
          <w:tab w:val="left" w:pos="851"/>
        </w:tabs>
        <w:spacing w:before="60" w:after="60"/>
        <w:ind w:left="357" w:hanging="357"/>
        <w:rPr>
          <w:rFonts w:ascii="Times New Roman" w:hAnsi="Times New Roman" w:cs="Times New Roman"/>
          <w:color w:val="auto"/>
        </w:rPr>
      </w:pPr>
      <w:r>
        <w:rPr>
          <w:rFonts w:ascii="Times New Roman" w:hAnsi="Times New Roman" w:cs="Times New Roman"/>
          <w:color w:val="auto"/>
        </w:rPr>
        <w:t>have the nationality of an eligible country as specified in the Special Conditions of Contract; and</w:t>
      </w:r>
    </w:p>
    <w:p w:rsidR="00EC5DA6" w:rsidRDefault="00EC5DA6" w:rsidP="00EC5DA6">
      <w:pPr>
        <w:pStyle w:val="BodyText"/>
        <w:numPr>
          <w:ilvl w:val="0"/>
          <w:numId w:val="16"/>
        </w:numPr>
        <w:tabs>
          <w:tab w:val="left" w:pos="360"/>
          <w:tab w:val="left" w:pos="851"/>
        </w:tabs>
        <w:spacing w:before="60" w:after="60"/>
        <w:ind w:left="357" w:hanging="357"/>
        <w:rPr>
          <w:rFonts w:ascii="Times New Roman" w:hAnsi="Times New Roman" w:cs="Times New Roman"/>
          <w:color w:val="auto"/>
        </w:rPr>
      </w:pPr>
      <w:bookmarkStart w:id="9" w:name="_Hlk501118972"/>
      <w:bookmarkStart w:id="10" w:name="_Hlk501122967"/>
      <w:proofErr w:type="gramStart"/>
      <w:r>
        <w:rPr>
          <w:rFonts w:ascii="Times New Roman" w:hAnsi="Times New Roman" w:cs="Times New Roman"/>
          <w:color w:val="auto"/>
        </w:rPr>
        <w:t>have</w:t>
      </w:r>
      <w:proofErr w:type="gramEnd"/>
      <w:r>
        <w:rPr>
          <w:rFonts w:ascii="Times New Roman" w:hAnsi="Times New Roman" w:cs="Times New Roman"/>
          <w:color w:val="auto"/>
        </w:rPr>
        <w:t xml:space="preserve"> been registered with the Authority as a Supplier and have paid the applicable Supplier Registration Fee set out in Part III of the Fifth Schedule to the Regulations</w:t>
      </w:r>
      <w:bookmarkEnd w:id="9"/>
      <w:r>
        <w:rPr>
          <w:rFonts w:ascii="Times New Roman" w:hAnsi="Times New Roman" w:cs="Times New Roman"/>
          <w:color w:val="auto"/>
        </w:rPr>
        <w:t xml:space="preserve">. </w:t>
      </w:r>
    </w:p>
    <w:bookmarkEnd w:id="10"/>
    <w:p w:rsidR="00EC5DA6" w:rsidRDefault="00EC5DA6" w:rsidP="00EC5DA6">
      <w:pPr>
        <w:spacing w:before="60" w:after="60"/>
        <w:ind w:right="-43"/>
        <w:rPr>
          <w:color w:val="FF0000"/>
          <w:sz w:val="22"/>
          <w:szCs w:val="22"/>
        </w:rPr>
      </w:pPr>
      <w:r>
        <w:rPr>
          <w:sz w:val="22"/>
          <w:szCs w:val="22"/>
        </w:rPr>
        <w:t>Participation in this bidding procedure is open to</w:t>
      </w:r>
      <w:r>
        <w:rPr>
          <w:i/>
          <w:sz w:val="22"/>
          <w:szCs w:val="22"/>
        </w:rPr>
        <w:t xml:space="preserve"> </w:t>
      </w:r>
      <w:r>
        <w:rPr>
          <w:sz w:val="22"/>
          <w:szCs w:val="22"/>
        </w:rPr>
        <w:t>Zimbabwean.</w:t>
      </w:r>
    </w:p>
    <w:p w:rsidR="00EC5DA6" w:rsidRDefault="00EC5DA6" w:rsidP="00EC5DA6">
      <w:pPr>
        <w:spacing w:before="60" w:after="60"/>
        <w:ind w:right="-43"/>
        <w:rPr>
          <w:b/>
          <w:sz w:val="22"/>
          <w:szCs w:val="22"/>
        </w:rPr>
      </w:pPr>
      <w:r>
        <w:rPr>
          <w:b/>
          <w:sz w:val="22"/>
          <w:szCs w:val="22"/>
        </w:rPr>
        <w:t>Origin of Goods</w:t>
      </w:r>
    </w:p>
    <w:p w:rsidR="00EC5DA6" w:rsidRDefault="00EC5DA6" w:rsidP="00EC5DA6">
      <w:pPr>
        <w:spacing w:before="60" w:after="60"/>
        <w:ind w:right="-43"/>
        <w:rPr>
          <w:sz w:val="22"/>
          <w:szCs w:val="22"/>
        </w:rPr>
      </w:pPr>
      <w:r>
        <w:rPr>
          <w:sz w:val="22"/>
          <w:szCs w:val="22"/>
        </w:rPr>
        <w:t xml:space="preserve">All goods and related services must have as their country of origin an eligible country, as specified in the Special Conditions of Contract. </w:t>
      </w:r>
    </w:p>
    <w:p w:rsidR="00EC5DA6" w:rsidRDefault="00EC5DA6" w:rsidP="00EC5DA6">
      <w:pPr>
        <w:spacing w:before="60" w:after="60"/>
        <w:rPr>
          <w:b/>
          <w:sz w:val="22"/>
          <w:szCs w:val="22"/>
        </w:rPr>
      </w:pPr>
      <w:r>
        <w:rPr>
          <w:b/>
          <w:sz w:val="22"/>
          <w:szCs w:val="22"/>
        </w:rPr>
        <w:t>Technical Criteria</w:t>
      </w:r>
    </w:p>
    <w:p w:rsidR="00EC5DA6" w:rsidRDefault="00EC5DA6" w:rsidP="00EC5DA6">
      <w:pPr>
        <w:spacing w:before="60" w:after="60"/>
        <w:rPr>
          <w:i/>
          <w:color w:val="FF0000"/>
          <w:sz w:val="22"/>
          <w:szCs w:val="22"/>
        </w:rPr>
      </w:pPr>
      <w:r>
        <w:rPr>
          <w:sz w:val="22"/>
          <w:szCs w:val="22"/>
        </w:rPr>
        <w:t xml:space="preserve">The Technical Specifications Sheet details the minimum specification of the goods required.  The goods offered must meet this specification, but no credit will be given for exceeding the specification. </w:t>
      </w:r>
      <w:bookmarkStart w:id="11" w:name="_Hlk501119107"/>
    </w:p>
    <w:bookmarkEnd w:id="11"/>
    <w:p w:rsidR="00EC5DA6" w:rsidRDefault="00EC5DA6" w:rsidP="00EC5DA6">
      <w:pPr>
        <w:spacing w:before="60" w:after="60"/>
        <w:ind w:right="-43"/>
        <w:rPr>
          <w:b/>
          <w:sz w:val="22"/>
          <w:szCs w:val="22"/>
        </w:rPr>
      </w:pPr>
      <w:r>
        <w:rPr>
          <w:b/>
          <w:sz w:val="22"/>
          <w:szCs w:val="22"/>
        </w:rPr>
        <w:t>Currency</w:t>
      </w:r>
    </w:p>
    <w:p w:rsidR="00EC5DA6" w:rsidRDefault="00EC5DA6" w:rsidP="00EC5DA6">
      <w:pPr>
        <w:spacing w:before="60" w:after="60"/>
        <w:ind w:right="-43"/>
        <w:rPr>
          <w:sz w:val="22"/>
          <w:szCs w:val="22"/>
        </w:rPr>
      </w:pPr>
      <w:r>
        <w:rPr>
          <w:sz w:val="22"/>
          <w:szCs w:val="22"/>
        </w:rPr>
        <w:t xml:space="preserve">Bids should be priced in United States Dollars. The currency of evaluation will be United States Dollars. Conversion will be done using the prevailing interbank rate on the date of the submission deadline, see http://www.rbz.co.zw/. </w:t>
      </w:r>
    </w:p>
    <w:p w:rsidR="00EC5DA6" w:rsidRDefault="00EC5DA6" w:rsidP="00EC5DA6">
      <w:pPr>
        <w:spacing w:before="60" w:after="60"/>
        <w:rPr>
          <w:b/>
          <w:sz w:val="22"/>
          <w:szCs w:val="22"/>
        </w:rPr>
      </w:pPr>
      <w:r>
        <w:rPr>
          <w:b/>
          <w:sz w:val="22"/>
          <w:szCs w:val="22"/>
        </w:rPr>
        <w:t>Award of Contract</w:t>
      </w:r>
    </w:p>
    <w:p w:rsidR="00EC5DA6" w:rsidRDefault="00EC5DA6" w:rsidP="00EC5DA6">
      <w:pPr>
        <w:spacing w:before="60" w:after="60"/>
        <w:rPr>
          <w:sz w:val="22"/>
          <w:szCs w:val="22"/>
        </w:rPr>
      </w:pPr>
      <w:r>
        <w:rPr>
          <w:sz w:val="22"/>
          <w:szCs w:val="22"/>
        </w:rPr>
        <w:t xml:space="preserve">The lowest evaluated bid, after application of any additional evaluation criteria, including any margin of preference, which is substantially responsive to the requirements of this bidding document will be recommended for award of contract.  The proposed award of contract will be by issue of a Notification of Contract Award in terms of section 55 of the Act which will be effective until signature of the contract documents in accordance with Part 3: Contract.  Unsuccessful Bidders will receive the Notification of Contract Award and, if they consider they have suffered prejudice from the process, they may within 14 days of receiving this Notification, submit to the Procuring Entity a Challenge in terms of section 73 of the Act, subject to payment of the applicable fee set out in section 44 of and the Third Schedule to the Regulations. </w:t>
      </w:r>
    </w:p>
    <w:p w:rsidR="00EC5DA6" w:rsidRDefault="00EC5DA6" w:rsidP="00EC5DA6">
      <w:pPr>
        <w:spacing w:before="60" w:after="60"/>
        <w:rPr>
          <w:b/>
          <w:sz w:val="22"/>
          <w:szCs w:val="22"/>
        </w:rPr>
      </w:pPr>
      <w:r>
        <w:rPr>
          <w:b/>
          <w:sz w:val="22"/>
          <w:szCs w:val="22"/>
        </w:rPr>
        <w:t>Right to Reject</w:t>
      </w:r>
    </w:p>
    <w:p w:rsidR="00EC5DA6" w:rsidRDefault="00EC5DA6" w:rsidP="00EC5DA6">
      <w:pPr>
        <w:spacing w:before="60" w:after="60"/>
        <w:rPr>
          <w:sz w:val="22"/>
          <w:szCs w:val="22"/>
        </w:rPr>
      </w:pPr>
      <w:r>
        <w:rPr>
          <w:sz w:val="22"/>
          <w:szCs w:val="22"/>
        </w:rPr>
        <w:t xml:space="preserve">The Procuring Entity reserves the right to accept or reject any Bids or to cancel the procurement process and reject all Bids at any time prior to contract award. </w:t>
      </w:r>
    </w:p>
    <w:p w:rsidR="00EC5DA6" w:rsidRDefault="00EC5DA6" w:rsidP="00EC5DA6">
      <w:pPr>
        <w:spacing w:before="60" w:after="60"/>
        <w:rPr>
          <w:b/>
          <w:sz w:val="22"/>
          <w:szCs w:val="22"/>
        </w:rPr>
      </w:pPr>
      <w:r>
        <w:rPr>
          <w:b/>
          <w:sz w:val="22"/>
          <w:szCs w:val="22"/>
        </w:rPr>
        <w:t>Corrupt Practices</w:t>
      </w:r>
    </w:p>
    <w:p w:rsidR="00EC5DA6" w:rsidRDefault="00EC5DA6" w:rsidP="00EC5DA6">
      <w:pPr>
        <w:spacing w:before="60" w:after="60"/>
        <w:rPr>
          <w:sz w:val="22"/>
          <w:szCs w:val="22"/>
        </w:rPr>
      </w:pPr>
      <w:r>
        <w:rPr>
          <w:sz w:val="22"/>
          <w:szCs w:val="22"/>
        </w:rPr>
        <w:t>The Government of Zimbabwe requires that Procuring Entities, as well as Bidders and Contractors, observe the highest standard of ethics during the procurement and execution of contracts.  In pursuit of this policy:</w:t>
      </w:r>
    </w:p>
    <w:p w:rsidR="00EC5DA6" w:rsidRDefault="00EC5DA6" w:rsidP="00EC5DA6">
      <w:pPr>
        <w:pStyle w:val="BodyText2"/>
        <w:numPr>
          <w:ilvl w:val="0"/>
          <w:numId w:val="18"/>
        </w:numPr>
        <w:tabs>
          <w:tab w:val="left" w:pos="851"/>
        </w:tabs>
        <w:rPr>
          <w:b w:val="0"/>
          <w:bCs w:val="0"/>
          <w:sz w:val="22"/>
          <w:szCs w:val="22"/>
        </w:rPr>
      </w:pPr>
      <w:r>
        <w:rPr>
          <w:b w:val="0"/>
          <w:bCs w:val="0"/>
          <w:sz w:val="22"/>
          <w:szCs w:val="22"/>
        </w:rPr>
        <w:t>the Procuring Entity will reject a recommendation for award if it determines that the Bidder recommended for award has, directly or through an agent, engaged in corrupt, fraudulent, collusive or coercive practices in competing for the Contract or been declared ineligible to be awarded a procurement contract under section 99 of the Act;</w:t>
      </w:r>
    </w:p>
    <w:p w:rsidR="00EC5DA6" w:rsidRDefault="00EC5DA6" w:rsidP="00EC5DA6">
      <w:pPr>
        <w:pStyle w:val="BodyText2"/>
        <w:numPr>
          <w:ilvl w:val="0"/>
          <w:numId w:val="18"/>
        </w:numPr>
        <w:tabs>
          <w:tab w:val="left" w:pos="851"/>
        </w:tabs>
        <w:rPr>
          <w:b w:val="0"/>
          <w:bCs w:val="0"/>
          <w:sz w:val="22"/>
          <w:szCs w:val="22"/>
        </w:rPr>
      </w:pPr>
      <w:r>
        <w:rPr>
          <w:b w:val="0"/>
          <w:bCs w:val="0"/>
          <w:sz w:val="22"/>
          <w:szCs w:val="22"/>
        </w:rPr>
        <w:t>the Authority may under section 72 (6) of the Act impose the sanctions under section 74 (1) of the Regulations; and</w:t>
      </w:r>
    </w:p>
    <w:p w:rsidR="00EC5DA6" w:rsidRDefault="00EC5DA6" w:rsidP="00EC5DA6">
      <w:pPr>
        <w:pStyle w:val="BodyText2"/>
        <w:numPr>
          <w:ilvl w:val="0"/>
          <w:numId w:val="18"/>
        </w:numPr>
        <w:tabs>
          <w:tab w:val="left" w:pos="851"/>
        </w:tabs>
        <w:rPr>
          <w:b w:val="0"/>
          <w:bCs w:val="0"/>
          <w:sz w:val="22"/>
          <w:szCs w:val="22"/>
        </w:rPr>
      </w:pPr>
      <w:bookmarkStart w:id="12" w:name="_Hlk501123141"/>
      <w:bookmarkStart w:id="13" w:name="_Hlk501119203"/>
      <w:proofErr w:type="gramStart"/>
      <w:r>
        <w:rPr>
          <w:b w:val="0"/>
          <w:bCs w:val="0"/>
          <w:sz w:val="22"/>
          <w:szCs w:val="22"/>
        </w:rPr>
        <w:lastRenderedPageBreak/>
        <w:t>any</w:t>
      </w:r>
      <w:proofErr w:type="gramEnd"/>
      <w:r>
        <w:rPr>
          <w:b w:val="0"/>
          <w:bCs w:val="0"/>
          <w:sz w:val="22"/>
          <w:szCs w:val="22"/>
        </w:rPr>
        <w:t xml:space="preserve"> conflict of interest on the part of the Bidder must be declared</w:t>
      </w:r>
      <w:bookmarkEnd w:id="12"/>
      <w:r>
        <w:rPr>
          <w:b w:val="0"/>
          <w:bCs w:val="0"/>
          <w:sz w:val="22"/>
          <w:szCs w:val="22"/>
        </w:rPr>
        <w:t>.</w:t>
      </w:r>
    </w:p>
    <w:bookmarkEnd w:id="13"/>
    <w:p w:rsidR="005D559D" w:rsidRDefault="005D559D" w:rsidP="00EC5DA6">
      <w:pPr>
        <w:pStyle w:val="StyleHeading6Left127cmHanging095cmBefore3pt"/>
        <w:numPr>
          <w:ilvl w:val="0"/>
          <w:numId w:val="0"/>
        </w:numPr>
        <w:tabs>
          <w:tab w:val="left" w:pos="720"/>
        </w:tabs>
        <w:ind w:left="284"/>
        <w:jc w:val="center"/>
      </w:pPr>
    </w:p>
    <w:p w:rsidR="005D559D" w:rsidRDefault="005D559D" w:rsidP="00EC5DA6">
      <w:pPr>
        <w:pStyle w:val="StyleHeading6Left127cmHanging095cmBefore3pt"/>
        <w:numPr>
          <w:ilvl w:val="0"/>
          <w:numId w:val="0"/>
        </w:numPr>
        <w:tabs>
          <w:tab w:val="left" w:pos="720"/>
        </w:tabs>
        <w:ind w:left="284"/>
        <w:jc w:val="center"/>
      </w:pPr>
    </w:p>
    <w:p w:rsidR="005D559D" w:rsidRDefault="005D559D" w:rsidP="00EC5DA6">
      <w:pPr>
        <w:pStyle w:val="StyleHeading6Left127cmHanging095cmBefore3pt"/>
        <w:numPr>
          <w:ilvl w:val="0"/>
          <w:numId w:val="0"/>
        </w:numPr>
        <w:tabs>
          <w:tab w:val="left" w:pos="720"/>
        </w:tabs>
        <w:ind w:left="284"/>
        <w:jc w:val="center"/>
      </w:pPr>
    </w:p>
    <w:p w:rsidR="00EC5DA6" w:rsidRDefault="00EC5DA6" w:rsidP="005D559D">
      <w:pPr>
        <w:pStyle w:val="StyleHeading6Left127cmHanging095cmBefore3pt"/>
        <w:numPr>
          <w:ilvl w:val="0"/>
          <w:numId w:val="0"/>
        </w:numPr>
        <w:tabs>
          <w:tab w:val="left" w:pos="720"/>
        </w:tabs>
        <w:rPr>
          <w:b/>
          <w:bCs/>
          <w:sz w:val="36"/>
          <w:szCs w:val="36"/>
        </w:rPr>
      </w:pPr>
      <w:r>
        <w:rPr>
          <w:b/>
          <w:bCs/>
          <w:sz w:val="36"/>
          <w:szCs w:val="36"/>
        </w:rPr>
        <w:t>Bid Submission Sheet</w:t>
      </w:r>
    </w:p>
    <w:p w:rsidR="005D559D" w:rsidRDefault="005D559D" w:rsidP="00EC5DA6">
      <w:pPr>
        <w:pStyle w:val="BodyText2"/>
        <w:spacing w:before="0"/>
        <w:jc w:val="both"/>
        <w:rPr>
          <w:b w:val="0"/>
          <w:bCs w:val="0"/>
          <w:i/>
          <w:iCs/>
          <w:sz w:val="22"/>
          <w:szCs w:val="22"/>
        </w:rPr>
      </w:pPr>
    </w:p>
    <w:p w:rsidR="00EC5DA6" w:rsidRDefault="00EC5DA6" w:rsidP="00EC5DA6">
      <w:pPr>
        <w:pStyle w:val="BodyText2"/>
        <w:spacing w:before="0"/>
        <w:jc w:val="both"/>
        <w:rPr>
          <w:b w:val="0"/>
          <w:bCs w:val="0"/>
          <w:i/>
          <w:iCs/>
          <w:sz w:val="22"/>
          <w:szCs w:val="22"/>
        </w:rPr>
      </w:pPr>
      <w:r>
        <w:rPr>
          <w:b w:val="0"/>
          <w:bCs w:val="0"/>
          <w:i/>
          <w:iCs/>
          <w:sz w:val="22"/>
          <w:szCs w:val="22"/>
        </w:rPr>
        <w:t xml:space="preserve">{Note to Bidders: Complete this form with all the requested details and submit it as the first page of your Bid.  Attach the completed Statement of Requirements and any other documents requested in Part 1.  Ensure that your Bid is authorised in the signature block below.  A signature and authorisation on this form will confirm that the terms and conditions of this Bid prevail over any attachments.  If your Bid is not authorised, it may be rejected.  If the Bidder is a Joint Venture (JV), the Bid must be signed by an authorized representative of the JV on behalf of the JV, and so as to be legally binding on all the members as evidenced by a power of attorney signed by their legally authorized representatives. </w:t>
      </w:r>
    </w:p>
    <w:p w:rsidR="00EC5DA6" w:rsidRDefault="00EC5DA6" w:rsidP="00EC5DA6">
      <w:pPr>
        <w:pStyle w:val="BodyText2"/>
        <w:spacing w:before="0"/>
        <w:jc w:val="both"/>
        <w:rPr>
          <w:b w:val="0"/>
          <w:bCs w:val="0"/>
          <w:i/>
          <w:iCs/>
          <w:sz w:val="22"/>
          <w:szCs w:val="22"/>
        </w:rPr>
      </w:pPr>
      <w:r>
        <w:rPr>
          <w:b w:val="0"/>
          <w:bCs w:val="0"/>
          <w:i/>
          <w:iCs/>
          <w:sz w:val="22"/>
          <w:szCs w:val="22"/>
        </w:rPr>
        <w:t xml:space="preserve">Bidders must mark as “CONFIDENTIAL” information in their Bids which is confidential to their business.  This may include proprietary information, trade secrets or commercial or financially sensitive information}. </w:t>
      </w:r>
    </w:p>
    <w:p w:rsidR="00EC5DA6" w:rsidRDefault="00EC5DA6" w:rsidP="00EC5DA6">
      <w:pPr>
        <w:pStyle w:val="BodyText2"/>
        <w:spacing w:before="0"/>
        <w:jc w:val="both"/>
        <w:rPr>
          <w:b w:val="0"/>
          <w:bCs w:val="0"/>
          <w:i/>
          <w:iCs/>
          <w:sz w:val="22"/>
          <w:szCs w:val="22"/>
        </w:rPr>
      </w:pPr>
    </w:p>
    <w:tbl>
      <w:tblPr>
        <w:tblW w:w="9072" w:type="dxa"/>
        <w:tblInd w:w="108" w:type="dxa"/>
        <w:tblLayout w:type="fixed"/>
        <w:tblLook w:val="04A0" w:firstRow="1" w:lastRow="0" w:firstColumn="1" w:lastColumn="0" w:noHBand="0" w:noVBand="1"/>
      </w:tblPr>
      <w:tblGrid>
        <w:gridCol w:w="3544"/>
        <w:gridCol w:w="5528"/>
      </w:tblGrid>
      <w:tr w:rsidR="00EC5DA6" w:rsidTr="00EC5DA6">
        <w:tc>
          <w:tcPr>
            <w:tcW w:w="3544" w:type="dxa"/>
            <w:hideMark/>
          </w:tcPr>
          <w:p w:rsidR="00EC5DA6" w:rsidRDefault="00EC5DA6">
            <w:pPr>
              <w:pStyle w:val="Outline"/>
              <w:spacing w:before="120" w:after="120"/>
              <w:rPr>
                <w:kern w:val="0"/>
                <w:sz w:val="22"/>
                <w:szCs w:val="22"/>
              </w:rPr>
            </w:pPr>
            <w:r>
              <w:rPr>
                <w:kern w:val="0"/>
                <w:sz w:val="22"/>
                <w:szCs w:val="22"/>
              </w:rPr>
              <w:t>Procurement Reference Number:</w:t>
            </w:r>
          </w:p>
        </w:tc>
        <w:tc>
          <w:tcPr>
            <w:tcW w:w="5528" w:type="dxa"/>
          </w:tcPr>
          <w:p w:rsidR="00EC5DA6" w:rsidRDefault="00EC5DA6">
            <w:pPr>
              <w:pStyle w:val="Outline"/>
              <w:spacing w:before="120" w:after="120"/>
              <w:rPr>
                <w:kern w:val="0"/>
                <w:sz w:val="22"/>
                <w:szCs w:val="22"/>
              </w:rPr>
            </w:pPr>
          </w:p>
        </w:tc>
      </w:tr>
      <w:tr w:rsidR="00EC5DA6" w:rsidTr="00EC5DA6">
        <w:tc>
          <w:tcPr>
            <w:tcW w:w="3544" w:type="dxa"/>
            <w:hideMark/>
          </w:tcPr>
          <w:p w:rsidR="00EC5DA6" w:rsidRDefault="00EC5DA6">
            <w:pPr>
              <w:pStyle w:val="Outline"/>
              <w:spacing w:before="120" w:after="120"/>
              <w:rPr>
                <w:kern w:val="0"/>
                <w:sz w:val="22"/>
                <w:szCs w:val="22"/>
              </w:rPr>
            </w:pPr>
            <w:r>
              <w:rPr>
                <w:kern w:val="0"/>
                <w:sz w:val="22"/>
                <w:szCs w:val="22"/>
              </w:rPr>
              <w:t>Subject of Procurement:</w:t>
            </w:r>
          </w:p>
        </w:tc>
        <w:tc>
          <w:tcPr>
            <w:tcW w:w="5528" w:type="dxa"/>
          </w:tcPr>
          <w:p w:rsidR="00EC5DA6" w:rsidRDefault="00EC5DA6">
            <w:pPr>
              <w:pStyle w:val="Outline"/>
              <w:spacing w:before="120" w:after="120"/>
              <w:rPr>
                <w:kern w:val="0"/>
                <w:sz w:val="22"/>
                <w:szCs w:val="22"/>
              </w:rPr>
            </w:pPr>
          </w:p>
        </w:tc>
      </w:tr>
      <w:tr w:rsidR="00EC5DA6" w:rsidTr="00EC5DA6">
        <w:tc>
          <w:tcPr>
            <w:tcW w:w="3544" w:type="dxa"/>
            <w:hideMark/>
          </w:tcPr>
          <w:p w:rsidR="00EC5DA6" w:rsidRDefault="00EC5DA6">
            <w:pPr>
              <w:pStyle w:val="Outline"/>
              <w:spacing w:before="120" w:after="120"/>
              <w:rPr>
                <w:kern w:val="0"/>
                <w:sz w:val="22"/>
                <w:szCs w:val="22"/>
              </w:rPr>
            </w:pPr>
            <w:r>
              <w:rPr>
                <w:kern w:val="0"/>
                <w:sz w:val="22"/>
                <w:szCs w:val="22"/>
              </w:rPr>
              <w:t>Name of Bidder:</w:t>
            </w:r>
          </w:p>
        </w:tc>
        <w:tc>
          <w:tcPr>
            <w:tcW w:w="5528" w:type="dxa"/>
          </w:tcPr>
          <w:p w:rsidR="00EC5DA6" w:rsidRDefault="00EC5DA6">
            <w:pPr>
              <w:pStyle w:val="Outline"/>
              <w:spacing w:before="120" w:after="120"/>
              <w:rPr>
                <w:kern w:val="0"/>
                <w:sz w:val="22"/>
                <w:szCs w:val="22"/>
              </w:rPr>
            </w:pPr>
          </w:p>
        </w:tc>
      </w:tr>
      <w:tr w:rsidR="00EC5DA6" w:rsidTr="00EC5DA6">
        <w:tc>
          <w:tcPr>
            <w:tcW w:w="3544" w:type="dxa"/>
            <w:hideMark/>
          </w:tcPr>
          <w:p w:rsidR="00EC5DA6" w:rsidRDefault="00EC5DA6">
            <w:pPr>
              <w:pStyle w:val="Outline"/>
              <w:spacing w:before="120" w:after="120"/>
              <w:rPr>
                <w:kern w:val="0"/>
                <w:sz w:val="22"/>
                <w:szCs w:val="22"/>
              </w:rPr>
            </w:pPr>
            <w:r>
              <w:rPr>
                <w:kern w:val="0"/>
                <w:sz w:val="22"/>
                <w:szCs w:val="22"/>
              </w:rPr>
              <w:t>Bidder’s Reference Number:</w:t>
            </w:r>
          </w:p>
        </w:tc>
        <w:tc>
          <w:tcPr>
            <w:tcW w:w="5528" w:type="dxa"/>
          </w:tcPr>
          <w:p w:rsidR="00EC5DA6" w:rsidRDefault="00EC5DA6">
            <w:pPr>
              <w:pStyle w:val="Outline"/>
              <w:spacing w:before="120" w:after="120"/>
              <w:rPr>
                <w:kern w:val="0"/>
                <w:sz w:val="22"/>
                <w:szCs w:val="22"/>
              </w:rPr>
            </w:pPr>
          </w:p>
        </w:tc>
      </w:tr>
      <w:tr w:rsidR="00EC5DA6" w:rsidTr="00EC5DA6">
        <w:tc>
          <w:tcPr>
            <w:tcW w:w="3544" w:type="dxa"/>
            <w:hideMark/>
          </w:tcPr>
          <w:p w:rsidR="00EC5DA6" w:rsidRDefault="00EC5DA6">
            <w:pPr>
              <w:pStyle w:val="Outline"/>
              <w:spacing w:before="120" w:after="120"/>
              <w:rPr>
                <w:kern w:val="0"/>
                <w:sz w:val="22"/>
                <w:szCs w:val="22"/>
              </w:rPr>
            </w:pPr>
            <w:r>
              <w:rPr>
                <w:kern w:val="0"/>
                <w:sz w:val="22"/>
                <w:szCs w:val="22"/>
              </w:rPr>
              <w:t>Date of Bid:</w:t>
            </w:r>
          </w:p>
        </w:tc>
        <w:tc>
          <w:tcPr>
            <w:tcW w:w="5528" w:type="dxa"/>
          </w:tcPr>
          <w:p w:rsidR="00EC5DA6" w:rsidRDefault="00EC5DA6">
            <w:pPr>
              <w:pStyle w:val="Outline"/>
              <w:spacing w:before="120" w:after="120"/>
              <w:rPr>
                <w:kern w:val="0"/>
                <w:sz w:val="22"/>
                <w:szCs w:val="22"/>
              </w:rPr>
            </w:pPr>
          </w:p>
        </w:tc>
      </w:tr>
    </w:tbl>
    <w:p w:rsidR="00EC5DA6" w:rsidRDefault="00EC5DA6" w:rsidP="00EC5DA6">
      <w:pPr>
        <w:tabs>
          <w:tab w:val="left" w:pos="0"/>
          <w:tab w:val="left" w:pos="360"/>
        </w:tabs>
        <w:spacing w:before="120"/>
        <w:jc w:val="both"/>
        <w:rPr>
          <w:sz w:val="22"/>
          <w:szCs w:val="22"/>
        </w:rPr>
      </w:pPr>
      <w:r>
        <w:rPr>
          <w:sz w:val="22"/>
          <w:szCs w:val="22"/>
        </w:rPr>
        <w:t xml:space="preserve">We offer to supply the items listed in the attached Statement of Requirements, at the prices indicated on the attached Price Schedule and in accordance with the terms and conditions stated in your Bidding Document referenced above. </w:t>
      </w:r>
    </w:p>
    <w:p w:rsidR="00EC5DA6" w:rsidRDefault="00EC5DA6" w:rsidP="00EC5DA6">
      <w:pPr>
        <w:tabs>
          <w:tab w:val="left" w:pos="0"/>
          <w:tab w:val="left" w:pos="360"/>
        </w:tabs>
        <w:spacing w:before="120"/>
        <w:jc w:val="both"/>
        <w:rPr>
          <w:sz w:val="22"/>
          <w:szCs w:val="22"/>
        </w:rPr>
      </w:pPr>
      <w:r>
        <w:rPr>
          <w:sz w:val="22"/>
          <w:szCs w:val="22"/>
        </w:rPr>
        <w:t xml:space="preserve">We confirm that we meet the eligibility criteria specified in Part 1: Procedures of Bidding. </w:t>
      </w:r>
    </w:p>
    <w:p w:rsidR="00EC5DA6" w:rsidRDefault="00EC5DA6" w:rsidP="00EC5DA6">
      <w:pPr>
        <w:tabs>
          <w:tab w:val="left" w:pos="0"/>
          <w:tab w:val="left" w:pos="360"/>
        </w:tabs>
        <w:spacing w:before="120"/>
        <w:jc w:val="both"/>
        <w:rPr>
          <w:sz w:val="22"/>
          <w:szCs w:val="22"/>
        </w:rPr>
      </w:pPr>
      <w:bookmarkStart w:id="14" w:name="_Hlk501119266"/>
      <w:r>
        <w:rPr>
          <w:sz w:val="22"/>
          <w:szCs w:val="22"/>
          <w:lang w:val="en-ZW"/>
        </w:rPr>
        <w:t>We declare that we are not debarred from bidding and that the documents we submit are true and correct.</w:t>
      </w:r>
    </w:p>
    <w:bookmarkEnd w:id="14"/>
    <w:p w:rsidR="00EC5DA6" w:rsidRDefault="00EC5DA6" w:rsidP="00EC5DA6">
      <w:pPr>
        <w:tabs>
          <w:tab w:val="left" w:pos="0"/>
          <w:tab w:val="left" w:pos="360"/>
        </w:tabs>
        <w:spacing w:before="120"/>
        <w:jc w:val="both"/>
        <w:rPr>
          <w:sz w:val="22"/>
          <w:szCs w:val="22"/>
        </w:rPr>
      </w:pPr>
      <w:r>
        <w:rPr>
          <w:sz w:val="22"/>
          <w:szCs w:val="22"/>
        </w:rPr>
        <w:t>The validity period of our bid is: ………</w:t>
      </w:r>
      <w:r>
        <w:rPr>
          <w:i/>
          <w:iCs/>
          <w:sz w:val="22"/>
          <w:szCs w:val="22"/>
        </w:rPr>
        <w:t xml:space="preserve"> {</w:t>
      </w:r>
      <w:proofErr w:type="gramStart"/>
      <w:r>
        <w:rPr>
          <w:i/>
          <w:iCs/>
          <w:sz w:val="22"/>
          <w:szCs w:val="22"/>
        </w:rPr>
        <w:t>days</w:t>
      </w:r>
      <w:proofErr w:type="gramEnd"/>
      <w:r>
        <w:rPr>
          <w:i/>
          <w:iCs/>
          <w:sz w:val="22"/>
          <w:szCs w:val="22"/>
        </w:rPr>
        <w:t>}</w:t>
      </w:r>
      <w:r>
        <w:rPr>
          <w:sz w:val="22"/>
          <w:szCs w:val="22"/>
        </w:rPr>
        <w:t xml:space="preserve"> from the date of submission. </w:t>
      </w:r>
    </w:p>
    <w:p w:rsidR="00EC5DA6" w:rsidRDefault="00EC5DA6" w:rsidP="00EC5DA6">
      <w:pPr>
        <w:tabs>
          <w:tab w:val="left" w:pos="0"/>
          <w:tab w:val="left" w:pos="360"/>
        </w:tabs>
        <w:spacing w:before="120"/>
        <w:jc w:val="both"/>
        <w:rPr>
          <w:sz w:val="22"/>
          <w:szCs w:val="22"/>
        </w:rPr>
      </w:pPr>
      <w:r>
        <w:rPr>
          <w:sz w:val="22"/>
          <w:szCs w:val="22"/>
        </w:rPr>
        <w:t>We confirm that the prices quoted in the attached Price Schedule are fixed and firm for the duration of the validity period and will not be subject to revision, variation or adjustment.</w:t>
      </w:r>
    </w:p>
    <w:p w:rsidR="00EC5DA6" w:rsidRDefault="00EC5DA6" w:rsidP="00EC5DA6">
      <w:pPr>
        <w:pStyle w:val="Outline"/>
        <w:spacing w:before="60" w:after="60"/>
        <w:rPr>
          <w:b/>
          <w:bCs/>
          <w:kern w:val="0"/>
        </w:rPr>
      </w:pPr>
    </w:p>
    <w:p w:rsidR="00EC5DA6" w:rsidRDefault="00EC5DA6" w:rsidP="00EC5DA6">
      <w:pPr>
        <w:pStyle w:val="Outline"/>
        <w:spacing w:before="60" w:after="60"/>
        <w:rPr>
          <w:b/>
          <w:bCs/>
          <w:kern w:val="0"/>
        </w:rPr>
      </w:pPr>
      <w:r>
        <w:rPr>
          <w:b/>
          <w:bCs/>
          <w:kern w:val="0"/>
        </w:rPr>
        <w:t>Bid Authorised by:</w:t>
      </w:r>
    </w:p>
    <w:tbl>
      <w:tblPr>
        <w:tblW w:w="9240" w:type="dxa"/>
        <w:tblInd w:w="25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241"/>
        <w:gridCol w:w="3452"/>
        <w:gridCol w:w="925"/>
        <w:gridCol w:w="3622"/>
      </w:tblGrid>
      <w:tr w:rsidR="00EC5DA6" w:rsidTr="00EC5DA6">
        <w:tc>
          <w:tcPr>
            <w:tcW w:w="1242" w:type="dxa"/>
            <w:tcBorders>
              <w:top w:val="double" w:sz="4" w:space="0" w:color="auto"/>
              <w:left w:val="double" w:sz="4" w:space="0" w:color="auto"/>
              <w:bottom w:val="nil"/>
              <w:right w:val="nil"/>
            </w:tcBorders>
            <w:shd w:val="clear" w:color="auto" w:fill="E6E6E6"/>
            <w:vAlign w:val="center"/>
            <w:hideMark/>
          </w:tcPr>
          <w:p w:rsidR="00EC5DA6" w:rsidRDefault="00EC5DA6">
            <w:pPr>
              <w:spacing w:before="240" w:after="120"/>
              <w:rPr>
                <w:b/>
                <w:bCs/>
              </w:rPr>
            </w:pPr>
            <w:r>
              <w:rPr>
                <w:b/>
                <w:bCs/>
              </w:rPr>
              <w:t>Signature</w:t>
            </w:r>
          </w:p>
        </w:tc>
        <w:tc>
          <w:tcPr>
            <w:tcW w:w="3454" w:type="dxa"/>
            <w:tcBorders>
              <w:top w:val="double" w:sz="4" w:space="0" w:color="auto"/>
              <w:left w:val="nil"/>
              <w:bottom w:val="nil"/>
              <w:right w:val="nil"/>
            </w:tcBorders>
            <w:shd w:val="clear" w:color="auto" w:fill="E6E6E6"/>
            <w:vAlign w:val="bottom"/>
            <w:hideMark/>
          </w:tcPr>
          <w:p w:rsidR="00EC5DA6" w:rsidRDefault="00EC5DA6">
            <w:pPr>
              <w:spacing w:before="240" w:after="120"/>
            </w:pPr>
            <w:r>
              <w:t>……………………………..</w:t>
            </w:r>
          </w:p>
        </w:tc>
        <w:tc>
          <w:tcPr>
            <w:tcW w:w="925" w:type="dxa"/>
            <w:tcBorders>
              <w:top w:val="double" w:sz="4" w:space="0" w:color="auto"/>
              <w:left w:val="nil"/>
              <w:bottom w:val="nil"/>
              <w:right w:val="nil"/>
            </w:tcBorders>
            <w:shd w:val="clear" w:color="auto" w:fill="E6E6E6"/>
            <w:vAlign w:val="center"/>
            <w:hideMark/>
          </w:tcPr>
          <w:p w:rsidR="00EC5DA6" w:rsidRDefault="00EC5DA6">
            <w:pPr>
              <w:spacing w:before="240" w:after="120"/>
              <w:rPr>
                <w:b/>
                <w:bCs/>
              </w:rPr>
            </w:pPr>
            <w:r>
              <w:rPr>
                <w:b/>
                <w:bCs/>
              </w:rPr>
              <w:t>Name:</w:t>
            </w:r>
          </w:p>
        </w:tc>
        <w:tc>
          <w:tcPr>
            <w:tcW w:w="3624" w:type="dxa"/>
            <w:tcBorders>
              <w:top w:val="double" w:sz="4" w:space="0" w:color="auto"/>
              <w:left w:val="nil"/>
              <w:bottom w:val="nil"/>
              <w:right w:val="double" w:sz="4" w:space="0" w:color="auto"/>
            </w:tcBorders>
            <w:shd w:val="clear" w:color="auto" w:fill="E6E6E6"/>
            <w:vAlign w:val="bottom"/>
            <w:hideMark/>
          </w:tcPr>
          <w:p w:rsidR="00EC5DA6" w:rsidRDefault="00EC5DA6">
            <w:pPr>
              <w:spacing w:before="240" w:after="120"/>
            </w:pPr>
            <w:r>
              <w:t>……………………………………</w:t>
            </w:r>
          </w:p>
        </w:tc>
      </w:tr>
      <w:tr w:rsidR="00EC5DA6" w:rsidTr="00EC5DA6">
        <w:tc>
          <w:tcPr>
            <w:tcW w:w="1242" w:type="dxa"/>
            <w:tcBorders>
              <w:top w:val="nil"/>
              <w:left w:val="double" w:sz="4" w:space="0" w:color="auto"/>
              <w:bottom w:val="nil"/>
              <w:right w:val="nil"/>
            </w:tcBorders>
            <w:shd w:val="clear" w:color="auto" w:fill="E6E6E6"/>
            <w:vAlign w:val="center"/>
            <w:hideMark/>
          </w:tcPr>
          <w:p w:rsidR="00EC5DA6" w:rsidRDefault="00EC5DA6">
            <w:pPr>
              <w:spacing w:before="240" w:after="120"/>
              <w:rPr>
                <w:b/>
                <w:bCs/>
              </w:rPr>
            </w:pPr>
            <w:r>
              <w:rPr>
                <w:b/>
                <w:bCs/>
              </w:rPr>
              <w:t>Position:</w:t>
            </w:r>
          </w:p>
        </w:tc>
        <w:tc>
          <w:tcPr>
            <w:tcW w:w="3454" w:type="dxa"/>
            <w:tcBorders>
              <w:top w:val="nil"/>
              <w:left w:val="nil"/>
              <w:bottom w:val="nil"/>
              <w:right w:val="nil"/>
            </w:tcBorders>
            <w:shd w:val="clear" w:color="auto" w:fill="E6E6E6"/>
            <w:vAlign w:val="bottom"/>
            <w:hideMark/>
          </w:tcPr>
          <w:p w:rsidR="00EC5DA6" w:rsidRDefault="00EC5DA6">
            <w:pPr>
              <w:pStyle w:val="Header"/>
              <w:tabs>
                <w:tab w:val="left" w:pos="720"/>
              </w:tabs>
              <w:spacing w:before="240" w:after="120"/>
            </w:pPr>
            <w:r>
              <w:t>……………………………..</w:t>
            </w:r>
          </w:p>
        </w:tc>
        <w:tc>
          <w:tcPr>
            <w:tcW w:w="925" w:type="dxa"/>
            <w:tcBorders>
              <w:top w:val="nil"/>
              <w:left w:val="nil"/>
              <w:bottom w:val="nil"/>
              <w:right w:val="nil"/>
            </w:tcBorders>
            <w:shd w:val="clear" w:color="auto" w:fill="E6E6E6"/>
            <w:vAlign w:val="center"/>
            <w:hideMark/>
          </w:tcPr>
          <w:p w:rsidR="00EC5DA6" w:rsidRDefault="00EC5DA6">
            <w:pPr>
              <w:spacing w:before="240" w:after="120"/>
              <w:rPr>
                <w:b/>
                <w:bCs/>
              </w:rPr>
            </w:pPr>
            <w:r>
              <w:rPr>
                <w:b/>
                <w:bCs/>
              </w:rPr>
              <w:t>Date:</w:t>
            </w:r>
          </w:p>
        </w:tc>
        <w:tc>
          <w:tcPr>
            <w:tcW w:w="3624" w:type="dxa"/>
            <w:tcBorders>
              <w:top w:val="nil"/>
              <w:left w:val="nil"/>
              <w:bottom w:val="nil"/>
              <w:right w:val="double" w:sz="4" w:space="0" w:color="auto"/>
            </w:tcBorders>
            <w:shd w:val="clear" w:color="auto" w:fill="E6E6E6"/>
            <w:vAlign w:val="bottom"/>
            <w:hideMark/>
          </w:tcPr>
          <w:p w:rsidR="00EC5DA6" w:rsidRDefault="00EC5DA6">
            <w:pPr>
              <w:spacing w:before="240" w:after="120"/>
            </w:pPr>
            <w:r>
              <w:t>…………………….……</w:t>
            </w:r>
            <w:r>
              <w:rPr>
                <w:i/>
                <w:iCs/>
                <w:sz w:val="16"/>
                <w:szCs w:val="16"/>
              </w:rPr>
              <w:t>(DD/MM/YY)</w:t>
            </w:r>
          </w:p>
        </w:tc>
      </w:tr>
      <w:tr w:rsidR="00EC5DA6" w:rsidTr="00EC5DA6">
        <w:tc>
          <w:tcPr>
            <w:tcW w:w="4696" w:type="dxa"/>
            <w:gridSpan w:val="2"/>
            <w:tcBorders>
              <w:top w:val="nil"/>
              <w:left w:val="double" w:sz="4" w:space="0" w:color="auto"/>
              <w:bottom w:val="nil"/>
              <w:right w:val="nil"/>
            </w:tcBorders>
            <w:shd w:val="clear" w:color="auto" w:fill="E6E6E6"/>
            <w:vAlign w:val="center"/>
            <w:hideMark/>
          </w:tcPr>
          <w:p w:rsidR="00EC5DA6" w:rsidRDefault="00EC5DA6">
            <w:pPr>
              <w:spacing w:before="120" w:after="120"/>
              <w:rPr>
                <w:b/>
                <w:bCs/>
              </w:rPr>
            </w:pPr>
            <w:r>
              <w:rPr>
                <w:b/>
                <w:bCs/>
              </w:rPr>
              <w:t>Authorised for and on behalf of:</w:t>
            </w:r>
          </w:p>
        </w:tc>
        <w:tc>
          <w:tcPr>
            <w:tcW w:w="925" w:type="dxa"/>
            <w:tcBorders>
              <w:top w:val="nil"/>
              <w:left w:val="nil"/>
              <w:bottom w:val="nil"/>
              <w:right w:val="nil"/>
            </w:tcBorders>
            <w:shd w:val="clear" w:color="auto" w:fill="E6E6E6"/>
          </w:tcPr>
          <w:p w:rsidR="00EC5DA6" w:rsidRDefault="00EC5DA6">
            <w:pPr>
              <w:spacing w:before="120" w:after="120"/>
              <w:rPr>
                <w:i/>
                <w:iCs/>
              </w:rPr>
            </w:pPr>
          </w:p>
        </w:tc>
        <w:tc>
          <w:tcPr>
            <w:tcW w:w="3624" w:type="dxa"/>
            <w:tcBorders>
              <w:top w:val="nil"/>
              <w:left w:val="nil"/>
              <w:bottom w:val="nil"/>
              <w:right w:val="double" w:sz="4" w:space="0" w:color="auto"/>
            </w:tcBorders>
            <w:shd w:val="clear" w:color="auto" w:fill="E6E6E6"/>
          </w:tcPr>
          <w:p w:rsidR="00EC5DA6" w:rsidRDefault="00EC5DA6">
            <w:pPr>
              <w:spacing w:before="120" w:after="120"/>
              <w:jc w:val="center"/>
              <w:rPr>
                <w:i/>
                <w:iCs/>
              </w:rPr>
            </w:pPr>
          </w:p>
        </w:tc>
      </w:tr>
      <w:tr w:rsidR="00EC5DA6" w:rsidTr="00EC5DA6">
        <w:tc>
          <w:tcPr>
            <w:tcW w:w="1242" w:type="dxa"/>
            <w:tcBorders>
              <w:top w:val="nil"/>
              <w:left w:val="double" w:sz="4" w:space="0" w:color="auto"/>
              <w:bottom w:val="nil"/>
              <w:right w:val="nil"/>
            </w:tcBorders>
            <w:shd w:val="clear" w:color="auto" w:fill="E6E6E6"/>
            <w:hideMark/>
          </w:tcPr>
          <w:p w:rsidR="00EC5DA6" w:rsidRDefault="00EC5DA6">
            <w:pPr>
              <w:spacing w:before="240" w:after="120"/>
              <w:rPr>
                <w:b/>
                <w:bCs/>
              </w:rPr>
            </w:pPr>
            <w:r>
              <w:rPr>
                <w:b/>
                <w:bCs/>
              </w:rPr>
              <w:t>Company</w:t>
            </w:r>
          </w:p>
        </w:tc>
        <w:tc>
          <w:tcPr>
            <w:tcW w:w="8003" w:type="dxa"/>
            <w:gridSpan w:val="3"/>
            <w:tcBorders>
              <w:top w:val="nil"/>
              <w:left w:val="nil"/>
              <w:bottom w:val="nil"/>
              <w:right w:val="double" w:sz="4" w:space="0" w:color="auto"/>
            </w:tcBorders>
            <w:shd w:val="clear" w:color="auto" w:fill="E6E6E6"/>
            <w:hideMark/>
          </w:tcPr>
          <w:p w:rsidR="00EC5DA6" w:rsidRDefault="00EC5DA6">
            <w:pPr>
              <w:spacing w:before="240" w:after="120"/>
            </w:pPr>
            <w:r>
              <w:t>……………………………………………………………………………………</w:t>
            </w:r>
          </w:p>
        </w:tc>
      </w:tr>
      <w:tr w:rsidR="00EC5DA6" w:rsidTr="00EC5DA6">
        <w:tc>
          <w:tcPr>
            <w:tcW w:w="1242" w:type="dxa"/>
            <w:tcBorders>
              <w:top w:val="nil"/>
              <w:left w:val="double" w:sz="4" w:space="0" w:color="auto"/>
              <w:bottom w:val="nil"/>
              <w:right w:val="nil"/>
            </w:tcBorders>
            <w:shd w:val="clear" w:color="auto" w:fill="E6E6E6"/>
            <w:hideMark/>
          </w:tcPr>
          <w:p w:rsidR="00EC5DA6" w:rsidRDefault="00EC5DA6">
            <w:pPr>
              <w:spacing w:before="240" w:after="120"/>
              <w:rPr>
                <w:b/>
                <w:bCs/>
              </w:rPr>
            </w:pPr>
            <w:r>
              <w:rPr>
                <w:b/>
                <w:bCs/>
              </w:rPr>
              <w:lastRenderedPageBreak/>
              <w:t>Address:</w:t>
            </w:r>
          </w:p>
        </w:tc>
        <w:tc>
          <w:tcPr>
            <w:tcW w:w="8003" w:type="dxa"/>
            <w:gridSpan w:val="3"/>
            <w:tcBorders>
              <w:top w:val="nil"/>
              <w:left w:val="nil"/>
              <w:bottom w:val="nil"/>
              <w:right w:val="double" w:sz="4" w:space="0" w:color="auto"/>
            </w:tcBorders>
            <w:shd w:val="clear" w:color="auto" w:fill="E6E6E6"/>
            <w:hideMark/>
          </w:tcPr>
          <w:p w:rsidR="00EC5DA6" w:rsidRDefault="00EC5DA6">
            <w:pPr>
              <w:pStyle w:val="Outline"/>
              <w:spacing w:after="120"/>
              <w:rPr>
                <w:kern w:val="0"/>
              </w:rPr>
            </w:pPr>
            <w:r>
              <w:rPr>
                <w:kern w:val="0"/>
              </w:rPr>
              <w:t>……………………………………………………………………………………</w:t>
            </w:r>
          </w:p>
        </w:tc>
      </w:tr>
      <w:tr w:rsidR="00EC5DA6" w:rsidTr="00EC5DA6">
        <w:tc>
          <w:tcPr>
            <w:tcW w:w="1242" w:type="dxa"/>
            <w:tcBorders>
              <w:top w:val="nil"/>
              <w:left w:val="double" w:sz="4" w:space="0" w:color="auto"/>
              <w:bottom w:val="double" w:sz="4" w:space="0" w:color="auto"/>
              <w:right w:val="nil"/>
            </w:tcBorders>
            <w:shd w:val="clear" w:color="auto" w:fill="E6E6E6"/>
          </w:tcPr>
          <w:p w:rsidR="00EC5DA6" w:rsidRDefault="00EC5DA6">
            <w:pPr>
              <w:spacing w:before="240" w:after="120"/>
            </w:pPr>
          </w:p>
        </w:tc>
        <w:tc>
          <w:tcPr>
            <w:tcW w:w="8003" w:type="dxa"/>
            <w:gridSpan w:val="3"/>
            <w:tcBorders>
              <w:top w:val="nil"/>
              <w:left w:val="nil"/>
              <w:bottom w:val="double" w:sz="4" w:space="0" w:color="auto"/>
              <w:right w:val="double" w:sz="4" w:space="0" w:color="auto"/>
            </w:tcBorders>
            <w:shd w:val="clear" w:color="auto" w:fill="E6E6E6"/>
            <w:hideMark/>
          </w:tcPr>
          <w:p w:rsidR="00EC5DA6" w:rsidRDefault="00EC5DA6">
            <w:pPr>
              <w:pStyle w:val="Outline"/>
              <w:spacing w:after="120"/>
              <w:rPr>
                <w:kern w:val="0"/>
              </w:rPr>
            </w:pPr>
            <w:r>
              <w:rPr>
                <w:kern w:val="0"/>
              </w:rPr>
              <w:t>…………………………………………………………………………………….</w:t>
            </w:r>
          </w:p>
        </w:tc>
      </w:tr>
    </w:tbl>
    <w:p w:rsidR="00EC5DA6" w:rsidRDefault="00EC5DA6" w:rsidP="00EC5DA6">
      <w:pPr>
        <w:autoSpaceDE/>
        <w:autoSpaceDN/>
        <w:rPr>
          <w:kern w:val="28"/>
        </w:rPr>
        <w:sectPr w:rsidR="00EC5DA6">
          <w:pgSz w:w="11909" w:h="16834"/>
          <w:pgMar w:top="1418" w:right="1440" w:bottom="1418" w:left="1440" w:header="567" w:footer="567" w:gutter="0"/>
          <w:cols w:space="720"/>
        </w:sectPr>
      </w:pPr>
    </w:p>
    <w:p w:rsidR="00EC5DA6" w:rsidRDefault="00EC5DA6" w:rsidP="00EC5DA6">
      <w:pPr>
        <w:pStyle w:val="Outline"/>
        <w:spacing w:before="60" w:after="60"/>
        <w:jc w:val="center"/>
        <w:rPr>
          <w:b/>
          <w:bCs/>
          <w:smallCaps/>
          <w:kern w:val="0"/>
          <w:sz w:val="40"/>
          <w:szCs w:val="40"/>
        </w:rPr>
      </w:pPr>
      <w:r>
        <w:rPr>
          <w:b/>
          <w:bCs/>
          <w:smallCaps/>
          <w:kern w:val="0"/>
          <w:sz w:val="40"/>
          <w:szCs w:val="40"/>
        </w:rPr>
        <w:lastRenderedPageBreak/>
        <w:t>Part 2: Statement of Requirements</w:t>
      </w:r>
    </w:p>
    <w:tbl>
      <w:tblPr>
        <w:tblW w:w="9072" w:type="dxa"/>
        <w:tblInd w:w="108" w:type="dxa"/>
        <w:tblLayout w:type="fixed"/>
        <w:tblLook w:val="04A0" w:firstRow="1" w:lastRow="0" w:firstColumn="1" w:lastColumn="0" w:noHBand="0" w:noVBand="1"/>
      </w:tblPr>
      <w:tblGrid>
        <w:gridCol w:w="3544"/>
        <w:gridCol w:w="5528"/>
      </w:tblGrid>
      <w:tr w:rsidR="00EC5DA6" w:rsidTr="00EC5DA6">
        <w:tc>
          <w:tcPr>
            <w:tcW w:w="3544" w:type="dxa"/>
            <w:hideMark/>
          </w:tcPr>
          <w:p w:rsidR="00EC5DA6" w:rsidRDefault="00EC5DA6">
            <w:pPr>
              <w:pStyle w:val="Outline"/>
              <w:spacing w:before="120" w:after="120"/>
              <w:rPr>
                <w:kern w:val="0"/>
                <w:sz w:val="22"/>
                <w:szCs w:val="22"/>
              </w:rPr>
            </w:pPr>
            <w:r>
              <w:rPr>
                <w:kern w:val="0"/>
                <w:sz w:val="22"/>
                <w:szCs w:val="22"/>
              </w:rPr>
              <w:t>Name of Bidder:</w:t>
            </w:r>
          </w:p>
        </w:tc>
        <w:tc>
          <w:tcPr>
            <w:tcW w:w="5528" w:type="dxa"/>
          </w:tcPr>
          <w:p w:rsidR="00EC5DA6" w:rsidRDefault="00EC5DA6">
            <w:pPr>
              <w:pStyle w:val="Outline"/>
              <w:spacing w:before="120" w:after="120"/>
              <w:rPr>
                <w:kern w:val="0"/>
                <w:sz w:val="22"/>
                <w:szCs w:val="22"/>
              </w:rPr>
            </w:pPr>
          </w:p>
        </w:tc>
      </w:tr>
      <w:tr w:rsidR="00EC5DA6" w:rsidTr="00EC5DA6">
        <w:tc>
          <w:tcPr>
            <w:tcW w:w="3544" w:type="dxa"/>
            <w:hideMark/>
          </w:tcPr>
          <w:p w:rsidR="00EC5DA6" w:rsidRDefault="00EC5DA6">
            <w:pPr>
              <w:pStyle w:val="Outline"/>
              <w:spacing w:before="120" w:after="120"/>
              <w:rPr>
                <w:kern w:val="0"/>
                <w:sz w:val="22"/>
                <w:szCs w:val="22"/>
              </w:rPr>
            </w:pPr>
            <w:r>
              <w:rPr>
                <w:kern w:val="0"/>
                <w:sz w:val="22"/>
                <w:szCs w:val="22"/>
              </w:rPr>
              <w:t>Bidder’s Reference Number:</w:t>
            </w:r>
          </w:p>
        </w:tc>
        <w:tc>
          <w:tcPr>
            <w:tcW w:w="5528" w:type="dxa"/>
          </w:tcPr>
          <w:p w:rsidR="00EC5DA6" w:rsidRDefault="00EC5DA6">
            <w:pPr>
              <w:pStyle w:val="Outline"/>
              <w:spacing w:before="120" w:after="120"/>
              <w:rPr>
                <w:kern w:val="0"/>
                <w:sz w:val="22"/>
                <w:szCs w:val="22"/>
              </w:rPr>
            </w:pPr>
          </w:p>
        </w:tc>
      </w:tr>
    </w:tbl>
    <w:p w:rsidR="00EC5DA6" w:rsidRDefault="00EC5DA6" w:rsidP="00EC5DA6">
      <w:pPr>
        <w:pStyle w:val="SectionVHeader"/>
        <w:spacing w:before="120" w:after="120"/>
      </w:pPr>
      <w:r>
        <w:t>List of Goods and Price Schedule</w:t>
      </w:r>
    </w:p>
    <w:p w:rsidR="00EC5DA6" w:rsidRDefault="00DC077B" w:rsidP="00EC5DA6">
      <w:pPr>
        <w:pStyle w:val="SectionVHeader"/>
        <w:spacing w:before="120" w:after="120"/>
        <w:jc w:val="left"/>
        <w:rPr>
          <w:b w:val="0"/>
          <w:sz w:val="24"/>
          <w:szCs w:val="24"/>
        </w:rPr>
      </w:pPr>
      <w:r>
        <w:rPr>
          <w:b w:val="0"/>
          <w:sz w:val="24"/>
          <w:szCs w:val="24"/>
        </w:rPr>
        <w:t xml:space="preserve"> </w:t>
      </w:r>
      <w:r w:rsidR="00EC5DA6">
        <w:rPr>
          <w:b w:val="0"/>
          <w:sz w:val="24"/>
          <w:szCs w:val="24"/>
        </w:rPr>
        <w:t xml:space="preserve"> (1)Quote quality and durable </w:t>
      </w:r>
      <w:r w:rsidR="005E3978">
        <w:rPr>
          <w:b w:val="0"/>
          <w:sz w:val="24"/>
          <w:szCs w:val="24"/>
        </w:rPr>
        <w:t xml:space="preserve">products or </w:t>
      </w:r>
      <w:r w:rsidR="00EC5DA6">
        <w:rPr>
          <w:b w:val="0"/>
          <w:sz w:val="24"/>
          <w:szCs w:val="24"/>
        </w:rPr>
        <w:t>brands</w:t>
      </w:r>
    </w:p>
    <w:p w:rsidR="00EC5DA6" w:rsidRDefault="00B82D31" w:rsidP="00EC5DA6">
      <w:pPr>
        <w:pStyle w:val="SectionVHeader"/>
        <w:spacing w:before="120" w:after="120"/>
        <w:jc w:val="left"/>
        <w:rPr>
          <w:b w:val="0"/>
          <w:sz w:val="24"/>
          <w:szCs w:val="24"/>
        </w:rPr>
      </w:pPr>
      <w:r>
        <w:rPr>
          <w:b w:val="0"/>
          <w:sz w:val="24"/>
          <w:szCs w:val="24"/>
        </w:rPr>
        <w:t xml:space="preserve">  </w:t>
      </w:r>
      <w:r w:rsidR="00EC5DA6">
        <w:rPr>
          <w:b w:val="0"/>
          <w:sz w:val="24"/>
          <w:szCs w:val="24"/>
        </w:rPr>
        <w:t>(2)  DA</w:t>
      </w:r>
      <w:r w:rsidR="00CC2302">
        <w:rPr>
          <w:b w:val="0"/>
          <w:sz w:val="24"/>
          <w:szCs w:val="24"/>
        </w:rPr>
        <w:t>P incoterm shall apply</w:t>
      </w:r>
    </w:p>
    <w:p w:rsidR="00EC5DA6" w:rsidRDefault="00EC5DA6" w:rsidP="00EC5DA6">
      <w:pPr>
        <w:pStyle w:val="SectionVHeader"/>
        <w:spacing w:before="120" w:after="120"/>
        <w:jc w:val="left"/>
        <w:rPr>
          <w:b w:val="0"/>
          <w:sz w:val="24"/>
          <w:szCs w:val="24"/>
        </w:rPr>
      </w:pPr>
      <w:r>
        <w:rPr>
          <w:b w:val="0"/>
          <w:sz w:val="24"/>
          <w:szCs w:val="24"/>
        </w:rPr>
        <w:t xml:space="preserve"> (3) A lead time of </w:t>
      </w:r>
      <w:r w:rsidR="00590523">
        <w:rPr>
          <w:b w:val="0"/>
          <w:sz w:val="24"/>
          <w:szCs w:val="24"/>
        </w:rPr>
        <w:t>7</w:t>
      </w:r>
      <w:r w:rsidR="00FE6E63" w:rsidRPr="00FE6E63">
        <w:rPr>
          <w:b w:val="0"/>
          <w:sz w:val="24"/>
          <w:szCs w:val="24"/>
        </w:rPr>
        <w:t xml:space="preserve"> </w:t>
      </w:r>
      <w:r w:rsidR="002160B2">
        <w:rPr>
          <w:b w:val="0"/>
          <w:sz w:val="24"/>
          <w:szCs w:val="24"/>
        </w:rPr>
        <w:t xml:space="preserve">working </w:t>
      </w:r>
      <w:r w:rsidR="00FE6E63" w:rsidRPr="00FE6E63">
        <w:rPr>
          <w:b w:val="0"/>
          <w:sz w:val="24"/>
          <w:szCs w:val="24"/>
        </w:rPr>
        <w:t>days</w:t>
      </w:r>
      <w:r w:rsidRPr="00FE6E63">
        <w:rPr>
          <w:b w:val="0"/>
          <w:sz w:val="24"/>
          <w:szCs w:val="24"/>
        </w:rPr>
        <w:t xml:space="preserve"> </w:t>
      </w:r>
      <w:r>
        <w:rPr>
          <w:b w:val="0"/>
          <w:sz w:val="24"/>
          <w:szCs w:val="24"/>
        </w:rPr>
        <w:t>shall be given upon</w:t>
      </w:r>
      <w:r w:rsidR="00590523">
        <w:rPr>
          <w:b w:val="0"/>
          <w:sz w:val="24"/>
          <w:szCs w:val="24"/>
        </w:rPr>
        <w:t xml:space="preserve"> issuing of an order</w:t>
      </w:r>
      <w:r>
        <w:rPr>
          <w:b w:val="0"/>
          <w:sz w:val="24"/>
          <w:szCs w:val="24"/>
        </w:rPr>
        <w:t xml:space="preserve">                                   (4) Bid should be in USD Dollars though payment shall be done using the prevailing interbank rate.</w:t>
      </w:r>
    </w:p>
    <w:p w:rsidR="00EC5DA6" w:rsidRDefault="00EC5DA6" w:rsidP="00EC5DA6">
      <w:pPr>
        <w:pStyle w:val="SectionVHeader"/>
        <w:spacing w:before="120" w:after="120"/>
        <w:rPr>
          <w:sz w:val="24"/>
          <w:szCs w:val="24"/>
        </w:rPr>
      </w:pPr>
    </w:p>
    <w:p w:rsidR="00EC5DA6" w:rsidRDefault="00EC5DA6" w:rsidP="00EC5DA6">
      <w:pPr>
        <w:pStyle w:val="Heading5"/>
        <w:tabs>
          <w:tab w:val="right" w:pos="8931"/>
        </w:tabs>
        <w:spacing w:before="120" w:after="120"/>
        <w:ind w:right="-43"/>
        <w:rPr>
          <w:b w:val="0"/>
          <w:bCs w:val="0"/>
          <w:kern w:val="28"/>
        </w:rPr>
      </w:pPr>
      <w:r>
        <w:rPr>
          <w:b w:val="0"/>
          <w:bCs w:val="0"/>
          <w:kern w:val="28"/>
        </w:rPr>
        <w:t xml:space="preserve">Currency of </w:t>
      </w:r>
      <w:r w:rsidR="00FE222B">
        <w:rPr>
          <w:b w:val="0"/>
          <w:bCs w:val="0"/>
          <w:kern w:val="28"/>
        </w:rPr>
        <w:t>Bid:……………………</w:t>
      </w:r>
    </w:p>
    <w:tbl>
      <w:tblPr>
        <w:tblW w:w="10470" w:type="dxa"/>
        <w:tblInd w:w="-25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616"/>
        <w:gridCol w:w="4182"/>
        <w:gridCol w:w="1134"/>
        <w:gridCol w:w="940"/>
        <w:gridCol w:w="194"/>
        <w:gridCol w:w="1702"/>
        <w:gridCol w:w="1702"/>
      </w:tblGrid>
      <w:tr w:rsidR="006842D1" w:rsidTr="004460FE">
        <w:tc>
          <w:tcPr>
            <w:tcW w:w="616" w:type="dxa"/>
            <w:tcBorders>
              <w:top w:val="double" w:sz="6" w:space="0" w:color="auto"/>
              <w:left w:val="double" w:sz="6" w:space="0" w:color="auto"/>
              <w:bottom w:val="single" w:sz="6" w:space="0" w:color="auto"/>
              <w:right w:val="single" w:sz="6" w:space="0" w:color="auto"/>
            </w:tcBorders>
            <w:shd w:val="clear" w:color="auto" w:fill="C0C0C0"/>
            <w:vAlign w:val="center"/>
            <w:hideMark/>
          </w:tcPr>
          <w:p w:rsidR="006842D1" w:rsidRDefault="006842D1">
            <w:pPr>
              <w:pStyle w:val="Outline"/>
              <w:spacing w:before="120" w:after="120"/>
              <w:jc w:val="center"/>
              <w:rPr>
                <w:b/>
                <w:bCs/>
                <w:kern w:val="0"/>
                <w:sz w:val="20"/>
                <w:szCs w:val="20"/>
              </w:rPr>
            </w:pPr>
            <w:r>
              <w:rPr>
                <w:b/>
                <w:bCs/>
                <w:kern w:val="0"/>
                <w:sz w:val="20"/>
                <w:szCs w:val="20"/>
              </w:rPr>
              <w:t>Item No¹</w:t>
            </w:r>
          </w:p>
        </w:tc>
        <w:tc>
          <w:tcPr>
            <w:tcW w:w="4182" w:type="dxa"/>
            <w:tcBorders>
              <w:top w:val="double" w:sz="6" w:space="0" w:color="auto"/>
              <w:left w:val="single" w:sz="6" w:space="0" w:color="auto"/>
              <w:bottom w:val="single" w:sz="6" w:space="0" w:color="auto"/>
              <w:right w:val="single" w:sz="6" w:space="0" w:color="auto"/>
            </w:tcBorders>
            <w:shd w:val="clear" w:color="auto" w:fill="C0C0C0"/>
            <w:vAlign w:val="center"/>
            <w:hideMark/>
          </w:tcPr>
          <w:p w:rsidR="006842D1" w:rsidRDefault="006842D1">
            <w:pPr>
              <w:spacing w:before="120" w:after="120"/>
              <w:jc w:val="center"/>
              <w:rPr>
                <w:b/>
                <w:bCs/>
              </w:rPr>
            </w:pPr>
            <w:r>
              <w:rPr>
                <w:b/>
                <w:bCs/>
              </w:rPr>
              <w:t>Description of Goods</w:t>
            </w:r>
          </w:p>
        </w:tc>
        <w:tc>
          <w:tcPr>
            <w:tcW w:w="1134" w:type="dxa"/>
            <w:tcBorders>
              <w:top w:val="double" w:sz="6" w:space="0" w:color="auto"/>
              <w:left w:val="single" w:sz="6" w:space="0" w:color="auto"/>
              <w:bottom w:val="single" w:sz="6" w:space="0" w:color="auto"/>
              <w:right w:val="single" w:sz="6" w:space="0" w:color="auto"/>
            </w:tcBorders>
            <w:shd w:val="clear" w:color="auto" w:fill="C0C0C0"/>
          </w:tcPr>
          <w:p w:rsidR="006842D1" w:rsidRDefault="006842D1">
            <w:pPr>
              <w:spacing w:before="120" w:after="120"/>
              <w:jc w:val="center"/>
              <w:rPr>
                <w:b/>
                <w:bCs/>
                <w:sz w:val="16"/>
                <w:szCs w:val="16"/>
              </w:rPr>
            </w:pPr>
            <w:r>
              <w:rPr>
                <w:b/>
                <w:bCs/>
                <w:sz w:val="16"/>
                <w:szCs w:val="16"/>
              </w:rPr>
              <w:t>Unit of Measurement</w:t>
            </w:r>
          </w:p>
        </w:tc>
        <w:tc>
          <w:tcPr>
            <w:tcW w:w="1134" w:type="dxa"/>
            <w:gridSpan w:val="2"/>
            <w:tcBorders>
              <w:top w:val="double" w:sz="6" w:space="0" w:color="auto"/>
              <w:left w:val="single" w:sz="6" w:space="0" w:color="auto"/>
              <w:bottom w:val="single" w:sz="6" w:space="0" w:color="auto"/>
              <w:right w:val="single" w:sz="6" w:space="0" w:color="auto"/>
            </w:tcBorders>
            <w:shd w:val="clear" w:color="auto" w:fill="C0C0C0"/>
            <w:vAlign w:val="center"/>
            <w:hideMark/>
          </w:tcPr>
          <w:p w:rsidR="006842D1" w:rsidRDefault="006842D1">
            <w:pPr>
              <w:spacing w:before="120" w:after="120"/>
              <w:jc w:val="center"/>
              <w:rPr>
                <w:b/>
                <w:bCs/>
                <w:sz w:val="16"/>
                <w:szCs w:val="16"/>
              </w:rPr>
            </w:pPr>
            <w:r>
              <w:rPr>
                <w:b/>
                <w:bCs/>
                <w:sz w:val="16"/>
                <w:szCs w:val="16"/>
              </w:rPr>
              <w:t>Quantity</w:t>
            </w:r>
            <w:r>
              <w:rPr>
                <w:b/>
                <w:bCs/>
              </w:rPr>
              <w:t>²</w:t>
            </w:r>
          </w:p>
        </w:tc>
        <w:tc>
          <w:tcPr>
            <w:tcW w:w="1702" w:type="dxa"/>
            <w:tcBorders>
              <w:top w:val="double" w:sz="6" w:space="0" w:color="auto"/>
              <w:left w:val="single" w:sz="6" w:space="0" w:color="auto"/>
              <w:bottom w:val="single" w:sz="6" w:space="0" w:color="auto"/>
              <w:right w:val="single" w:sz="6" w:space="0" w:color="auto"/>
            </w:tcBorders>
            <w:shd w:val="clear" w:color="auto" w:fill="C0C0C0"/>
            <w:vAlign w:val="center"/>
            <w:hideMark/>
          </w:tcPr>
          <w:p w:rsidR="006842D1" w:rsidRDefault="006842D1">
            <w:pPr>
              <w:spacing w:before="120" w:after="120"/>
              <w:jc w:val="center"/>
              <w:rPr>
                <w:b/>
                <w:bCs/>
              </w:rPr>
            </w:pPr>
            <w:r>
              <w:rPr>
                <w:b/>
                <w:bCs/>
              </w:rPr>
              <w:t>Unit Price</w:t>
            </w:r>
            <w:r>
              <w:rPr>
                <w:rFonts w:ascii="Times New Roman Bold" w:hAnsi="Times New Roman Bold" w:cs="Times New Roman Bold"/>
                <w:b/>
                <w:bCs/>
                <w:vertAlign w:val="superscript"/>
              </w:rPr>
              <w:t>3</w:t>
            </w:r>
            <w:r>
              <w:rPr>
                <w:sz w:val="18"/>
                <w:szCs w:val="18"/>
              </w:rPr>
              <w:t>[</w:t>
            </w:r>
            <w:r>
              <w:rPr>
                <w:i/>
                <w:iCs/>
                <w:sz w:val="18"/>
                <w:szCs w:val="18"/>
              </w:rPr>
              <w:t>to be provided by the Bidder</w:t>
            </w:r>
            <w:r>
              <w:rPr>
                <w:sz w:val="18"/>
                <w:szCs w:val="18"/>
              </w:rPr>
              <w:t>]</w:t>
            </w:r>
          </w:p>
        </w:tc>
        <w:tc>
          <w:tcPr>
            <w:tcW w:w="1702" w:type="dxa"/>
            <w:tcBorders>
              <w:top w:val="double" w:sz="6" w:space="0" w:color="auto"/>
              <w:left w:val="single" w:sz="6" w:space="0" w:color="auto"/>
              <w:bottom w:val="single" w:sz="6" w:space="0" w:color="auto"/>
              <w:right w:val="double" w:sz="6" w:space="0" w:color="auto"/>
            </w:tcBorders>
            <w:shd w:val="clear" w:color="auto" w:fill="C0C0C0"/>
            <w:vAlign w:val="center"/>
            <w:hideMark/>
          </w:tcPr>
          <w:p w:rsidR="006842D1" w:rsidRDefault="006842D1">
            <w:pPr>
              <w:spacing w:before="120" w:after="120"/>
              <w:jc w:val="center"/>
              <w:rPr>
                <w:b/>
                <w:bCs/>
              </w:rPr>
            </w:pPr>
            <w:r>
              <w:rPr>
                <w:b/>
                <w:bCs/>
              </w:rPr>
              <w:t>Total Price</w:t>
            </w:r>
            <w:r>
              <w:rPr>
                <w:rFonts w:ascii="Times New Roman Bold" w:hAnsi="Times New Roman Bold" w:cs="Times New Roman Bold"/>
                <w:b/>
                <w:bCs/>
                <w:vertAlign w:val="superscript"/>
              </w:rPr>
              <w:t>4</w:t>
            </w:r>
            <w:r>
              <w:rPr>
                <w:sz w:val="18"/>
                <w:szCs w:val="18"/>
              </w:rPr>
              <w:t>[</w:t>
            </w:r>
            <w:r>
              <w:rPr>
                <w:i/>
                <w:iCs/>
                <w:sz w:val="18"/>
                <w:szCs w:val="18"/>
              </w:rPr>
              <w:t>to be provided by the Bidder</w:t>
            </w:r>
            <w:r>
              <w:rPr>
                <w:sz w:val="18"/>
                <w:szCs w:val="18"/>
              </w:rPr>
              <w:t>]</w:t>
            </w:r>
          </w:p>
        </w:tc>
      </w:tr>
      <w:tr w:rsidR="006842D1" w:rsidTr="004460FE">
        <w:trPr>
          <w:trHeight w:val="567"/>
        </w:trPr>
        <w:tc>
          <w:tcPr>
            <w:tcW w:w="616" w:type="dxa"/>
            <w:tcBorders>
              <w:top w:val="single" w:sz="6" w:space="0" w:color="auto"/>
              <w:left w:val="double" w:sz="6" w:space="0" w:color="auto"/>
              <w:bottom w:val="single" w:sz="6" w:space="0" w:color="auto"/>
              <w:right w:val="single" w:sz="6" w:space="0" w:color="auto"/>
            </w:tcBorders>
            <w:vAlign w:val="center"/>
            <w:hideMark/>
          </w:tcPr>
          <w:p w:rsidR="006842D1" w:rsidRDefault="006842D1">
            <w:r>
              <w:t>1</w:t>
            </w:r>
          </w:p>
        </w:tc>
        <w:tc>
          <w:tcPr>
            <w:tcW w:w="4182" w:type="dxa"/>
            <w:tcBorders>
              <w:top w:val="single" w:sz="6" w:space="0" w:color="auto"/>
              <w:left w:val="single" w:sz="6" w:space="0" w:color="auto"/>
              <w:bottom w:val="single" w:sz="6" w:space="0" w:color="auto"/>
              <w:right w:val="single" w:sz="6" w:space="0" w:color="auto"/>
            </w:tcBorders>
            <w:vAlign w:val="center"/>
            <w:hideMark/>
          </w:tcPr>
          <w:p w:rsidR="006842D1" w:rsidRDefault="00BC2F7E">
            <w:pPr>
              <w:pStyle w:val="Outline"/>
              <w:spacing w:before="0"/>
              <w:rPr>
                <w:kern w:val="0"/>
              </w:rPr>
            </w:pPr>
            <w:r>
              <w:rPr>
                <w:kern w:val="0"/>
              </w:rPr>
              <w:t xml:space="preserve">Supply and install </w:t>
            </w:r>
            <w:r w:rsidR="00600294">
              <w:rPr>
                <w:kern w:val="0"/>
              </w:rPr>
              <w:t xml:space="preserve">2000 watts </w:t>
            </w:r>
            <w:r>
              <w:rPr>
                <w:kern w:val="0"/>
              </w:rPr>
              <w:t>solar street lights</w:t>
            </w:r>
          </w:p>
        </w:tc>
        <w:tc>
          <w:tcPr>
            <w:tcW w:w="1134" w:type="dxa"/>
            <w:tcBorders>
              <w:top w:val="single" w:sz="6" w:space="0" w:color="auto"/>
              <w:left w:val="single" w:sz="6" w:space="0" w:color="auto"/>
              <w:bottom w:val="single" w:sz="6" w:space="0" w:color="auto"/>
              <w:right w:val="single" w:sz="6" w:space="0" w:color="auto"/>
            </w:tcBorders>
          </w:tcPr>
          <w:p w:rsidR="006842D1" w:rsidRDefault="00342149">
            <w:pPr>
              <w:pStyle w:val="Outline"/>
              <w:spacing w:before="0"/>
              <w:rPr>
                <w:kern w:val="0"/>
              </w:rPr>
            </w:pPr>
            <w:r>
              <w:rPr>
                <w:kern w:val="0"/>
              </w:rPr>
              <w:t>EACH</w:t>
            </w: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rsidR="006842D1" w:rsidRDefault="00BC2F7E">
            <w:pPr>
              <w:pStyle w:val="Outline"/>
              <w:spacing w:before="0"/>
              <w:rPr>
                <w:kern w:val="0"/>
              </w:rPr>
            </w:pPr>
            <w:r>
              <w:rPr>
                <w:kern w:val="0"/>
              </w:rPr>
              <w:t>40</w:t>
            </w:r>
          </w:p>
        </w:tc>
        <w:tc>
          <w:tcPr>
            <w:tcW w:w="1702" w:type="dxa"/>
            <w:tcBorders>
              <w:top w:val="single" w:sz="6" w:space="0" w:color="auto"/>
              <w:left w:val="single" w:sz="6" w:space="0" w:color="auto"/>
              <w:bottom w:val="single" w:sz="6" w:space="0" w:color="auto"/>
              <w:right w:val="single" w:sz="6" w:space="0" w:color="auto"/>
            </w:tcBorders>
            <w:vAlign w:val="center"/>
            <w:hideMark/>
          </w:tcPr>
          <w:p w:rsidR="006842D1" w:rsidRDefault="006842D1">
            <w:pPr>
              <w:pStyle w:val="Outline"/>
              <w:spacing w:before="0"/>
              <w:rPr>
                <w:kern w:val="0"/>
                <w:sz w:val="18"/>
                <w:szCs w:val="18"/>
              </w:rPr>
            </w:pPr>
          </w:p>
          <w:p w:rsidR="006842D1" w:rsidRDefault="006842D1">
            <w:pPr>
              <w:pStyle w:val="Outline"/>
              <w:spacing w:before="0"/>
              <w:rPr>
                <w:kern w:val="0"/>
                <w:sz w:val="18"/>
                <w:szCs w:val="18"/>
              </w:rPr>
            </w:pPr>
          </w:p>
        </w:tc>
        <w:tc>
          <w:tcPr>
            <w:tcW w:w="1702" w:type="dxa"/>
            <w:tcBorders>
              <w:top w:val="single" w:sz="6" w:space="0" w:color="auto"/>
              <w:left w:val="single" w:sz="6" w:space="0" w:color="auto"/>
              <w:bottom w:val="single" w:sz="6" w:space="0" w:color="auto"/>
              <w:right w:val="double" w:sz="6" w:space="0" w:color="auto"/>
            </w:tcBorders>
            <w:vAlign w:val="center"/>
            <w:hideMark/>
          </w:tcPr>
          <w:p w:rsidR="006842D1" w:rsidRDefault="006842D1">
            <w:pPr>
              <w:pStyle w:val="Outline"/>
              <w:spacing w:before="0"/>
              <w:rPr>
                <w:kern w:val="0"/>
                <w:sz w:val="18"/>
                <w:szCs w:val="18"/>
              </w:rPr>
            </w:pPr>
          </w:p>
        </w:tc>
      </w:tr>
      <w:tr w:rsidR="006842D1" w:rsidTr="004460FE">
        <w:trPr>
          <w:gridAfter w:val="3"/>
          <w:wAfter w:w="3598" w:type="dxa"/>
        </w:trPr>
        <w:tc>
          <w:tcPr>
            <w:tcW w:w="616" w:type="dxa"/>
            <w:tcBorders>
              <w:top w:val="double" w:sz="6" w:space="0" w:color="auto"/>
              <w:left w:val="nil"/>
              <w:bottom w:val="nil"/>
              <w:right w:val="nil"/>
            </w:tcBorders>
            <w:vAlign w:val="center"/>
          </w:tcPr>
          <w:p w:rsidR="006842D1" w:rsidRDefault="006842D1"/>
        </w:tc>
        <w:tc>
          <w:tcPr>
            <w:tcW w:w="4182" w:type="dxa"/>
            <w:tcBorders>
              <w:top w:val="double" w:sz="6" w:space="0" w:color="auto"/>
              <w:left w:val="nil"/>
              <w:bottom w:val="nil"/>
              <w:right w:val="nil"/>
            </w:tcBorders>
            <w:vAlign w:val="center"/>
          </w:tcPr>
          <w:p w:rsidR="006842D1" w:rsidRDefault="006842D1"/>
        </w:tc>
        <w:tc>
          <w:tcPr>
            <w:tcW w:w="1134" w:type="dxa"/>
            <w:tcBorders>
              <w:top w:val="single" w:sz="6" w:space="0" w:color="auto"/>
              <w:left w:val="nil"/>
              <w:bottom w:val="nil"/>
              <w:right w:val="nil"/>
            </w:tcBorders>
          </w:tcPr>
          <w:p w:rsidR="006842D1" w:rsidRDefault="006842D1"/>
        </w:tc>
        <w:tc>
          <w:tcPr>
            <w:tcW w:w="940" w:type="dxa"/>
            <w:tcBorders>
              <w:top w:val="single" w:sz="6" w:space="0" w:color="auto"/>
              <w:left w:val="nil"/>
              <w:bottom w:val="nil"/>
              <w:right w:val="nil"/>
            </w:tcBorders>
            <w:vAlign w:val="center"/>
          </w:tcPr>
          <w:p w:rsidR="006842D1" w:rsidRDefault="006842D1"/>
        </w:tc>
      </w:tr>
      <w:tr w:rsidR="006842D1" w:rsidTr="004460FE">
        <w:trPr>
          <w:gridAfter w:val="3"/>
          <w:wAfter w:w="3598" w:type="dxa"/>
        </w:trPr>
        <w:tc>
          <w:tcPr>
            <w:tcW w:w="616" w:type="dxa"/>
            <w:tcBorders>
              <w:top w:val="nil"/>
              <w:left w:val="nil"/>
              <w:bottom w:val="nil"/>
              <w:right w:val="nil"/>
            </w:tcBorders>
            <w:vAlign w:val="center"/>
          </w:tcPr>
          <w:p w:rsidR="006842D1" w:rsidRDefault="006842D1"/>
        </w:tc>
        <w:tc>
          <w:tcPr>
            <w:tcW w:w="4182" w:type="dxa"/>
            <w:tcBorders>
              <w:top w:val="nil"/>
              <w:left w:val="nil"/>
              <w:bottom w:val="nil"/>
              <w:right w:val="nil"/>
            </w:tcBorders>
            <w:vAlign w:val="center"/>
          </w:tcPr>
          <w:p w:rsidR="006842D1" w:rsidRDefault="006842D1"/>
        </w:tc>
        <w:tc>
          <w:tcPr>
            <w:tcW w:w="1134" w:type="dxa"/>
            <w:tcBorders>
              <w:top w:val="nil"/>
              <w:left w:val="nil"/>
              <w:bottom w:val="nil"/>
              <w:right w:val="nil"/>
            </w:tcBorders>
          </w:tcPr>
          <w:p w:rsidR="006842D1" w:rsidRDefault="006842D1"/>
        </w:tc>
        <w:tc>
          <w:tcPr>
            <w:tcW w:w="940" w:type="dxa"/>
            <w:tcBorders>
              <w:top w:val="nil"/>
              <w:left w:val="nil"/>
              <w:bottom w:val="nil"/>
              <w:right w:val="nil"/>
            </w:tcBorders>
            <w:vAlign w:val="center"/>
          </w:tcPr>
          <w:p w:rsidR="006842D1" w:rsidRDefault="006842D1"/>
        </w:tc>
      </w:tr>
      <w:tr w:rsidR="006842D1" w:rsidTr="004460FE">
        <w:trPr>
          <w:gridAfter w:val="3"/>
          <w:wAfter w:w="3598" w:type="dxa"/>
        </w:trPr>
        <w:tc>
          <w:tcPr>
            <w:tcW w:w="616" w:type="dxa"/>
            <w:tcBorders>
              <w:top w:val="nil"/>
              <w:left w:val="nil"/>
              <w:bottom w:val="nil"/>
              <w:right w:val="nil"/>
            </w:tcBorders>
            <w:vAlign w:val="center"/>
          </w:tcPr>
          <w:p w:rsidR="006842D1" w:rsidRDefault="006842D1"/>
        </w:tc>
        <w:tc>
          <w:tcPr>
            <w:tcW w:w="4182" w:type="dxa"/>
            <w:tcBorders>
              <w:top w:val="nil"/>
              <w:left w:val="nil"/>
              <w:bottom w:val="nil"/>
              <w:right w:val="nil"/>
            </w:tcBorders>
            <w:vAlign w:val="center"/>
          </w:tcPr>
          <w:p w:rsidR="006842D1" w:rsidRDefault="006842D1"/>
        </w:tc>
        <w:tc>
          <w:tcPr>
            <w:tcW w:w="1134" w:type="dxa"/>
            <w:tcBorders>
              <w:top w:val="nil"/>
              <w:left w:val="nil"/>
              <w:bottom w:val="nil"/>
              <w:right w:val="nil"/>
            </w:tcBorders>
          </w:tcPr>
          <w:p w:rsidR="006842D1" w:rsidRDefault="006842D1"/>
        </w:tc>
        <w:tc>
          <w:tcPr>
            <w:tcW w:w="940" w:type="dxa"/>
            <w:tcBorders>
              <w:top w:val="nil"/>
              <w:left w:val="nil"/>
              <w:bottom w:val="nil"/>
              <w:right w:val="nil"/>
            </w:tcBorders>
            <w:vAlign w:val="center"/>
          </w:tcPr>
          <w:p w:rsidR="006842D1" w:rsidRDefault="006842D1"/>
        </w:tc>
      </w:tr>
    </w:tbl>
    <w:p w:rsidR="00EC5DA6" w:rsidRDefault="00EC5DA6" w:rsidP="00EC5DA6">
      <w:pPr>
        <w:pStyle w:val="SectionVHeader"/>
        <w:spacing w:before="120" w:after="60"/>
        <w:jc w:val="left"/>
        <w:rPr>
          <w:b w:val="0"/>
          <w:bCs w:val="0"/>
          <w:kern w:val="28"/>
          <w:sz w:val="20"/>
          <w:szCs w:val="20"/>
        </w:rPr>
      </w:pPr>
      <w:r>
        <w:rPr>
          <w:b w:val="0"/>
          <w:bCs w:val="0"/>
          <w:kern w:val="28"/>
          <w:sz w:val="20"/>
          <w:szCs w:val="20"/>
        </w:rPr>
        <w:t xml:space="preserve">Note 1: </w:t>
      </w:r>
      <w:bookmarkStart w:id="15" w:name="_Hlk501118537"/>
      <w:r>
        <w:rPr>
          <w:b w:val="0"/>
          <w:bCs w:val="0"/>
          <w:kern w:val="28"/>
          <w:sz w:val="20"/>
          <w:szCs w:val="20"/>
        </w:rPr>
        <w:t>Lots and packages should be shown as separate items.</w:t>
      </w:r>
    </w:p>
    <w:bookmarkEnd w:id="15"/>
    <w:p w:rsidR="00EC5DA6" w:rsidRDefault="00EC5DA6" w:rsidP="00EC5DA6">
      <w:pPr>
        <w:pStyle w:val="SectionVHeader"/>
        <w:spacing w:before="120" w:after="60"/>
        <w:jc w:val="left"/>
        <w:rPr>
          <w:b w:val="0"/>
          <w:bCs w:val="0"/>
          <w:sz w:val="20"/>
          <w:szCs w:val="20"/>
        </w:rPr>
      </w:pPr>
      <w:r>
        <w:rPr>
          <w:b w:val="0"/>
          <w:bCs w:val="0"/>
          <w:sz w:val="20"/>
          <w:szCs w:val="20"/>
        </w:rPr>
        <w:t>Note 2:  The description or quantity must indicate the unit of measure where relevant.</w:t>
      </w:r>
    </w:p>
    <w:p w:rsidR="00EC5DA6" w:rsidRDefault="00EC5DA6" w:rsidP="00EC5DA6">
      <w:pPr>
        <w:pStyle w:val="SectionVHeader"/>
        <w:spacing w:before="60" w:after="60"/>
        <w:jc w:val="left"/>
        <w:rPr>
          <w:b w:val="0"/>
          <w:bCs w:val="0"/>
          <w:sz w:val="20"/>
          <w:szCs w:val="20"/>
        </w:rPr>
      </w:pPr>
      <w:r>
        <w:rPr>
          <w:b w:val="0"/>
          <w:bCs w:val="0"/>
          <w:sz w:val="20"/>
          <w:szCs w:val="20"/>
        </w:rPr>
        <w:t xml:space="preserve">Note 3:  Unit and total prices must be for delivery through to the final destination stated in Part 1. </w:t>
      </w:r>
    </w:p>
    <w:p w:rsidR="00EC5DA6" w:rsidRDefault="00EC5DA6" w:rsidP="00EC5DA6">
      <w:pPr>
        <w:pStyle w:val="SectionVHeader"/>
        <w:spacing w:before="60" w:after="60"/>
        <w:jc w:val="left"/>
        <w:rPr>
          <w:b w:val="0"/>
          <w:bCs w:val="0"/>
          <w:sz w:val="20"/>
          <w:szCs w:val="20"/>
        </w:rPr>
      </w:pPr>
      <w:r>
        <w:rPr>
          <w:b w:val="0"/>
          <w:bCs w:val="0"/>
          <w:sz w:val="20"/>
          <w:szCs w:val="20"/>
        </w:rPr>
        <w:t xml:space="preserve">Note 4:  </w:t>
      </w:r>
      <w:bookmarkStart w:id="16" w:name="_Hlk501118659"/>
      <w:r>
        <w:rPr>
          <w:b w:val="0"/>
          <w:bCs w:val="0"/>
          <w:sz w:val="20"/>
          <w:szCs w:val="20"/>
        </w:rPr>
        <w:t>Include any additional costs</w:t>
      </w:r>
      <w:bookmarkEnd w:id="16"/>
      <w:r>
        <w:rPr>
          <w:b w:val="0"/>
          <w:bCs w:val="0"/>
          <w:sz w:val="20"/>
          <w:szCs w:val="20"/>
        </w:rPr>
        <w:t>, such as installation or commissioning.</w:t>
      </w:r>
    </w:p>
    <w:p w:rsidR="00EC5DA6" w:rsidRDefault="00EC5DA6" w:rsidP="00EC5DA6">
      <w:pPr>
        <w:pStyle w:val="Sub-ClauseText"/>
        <w:autoSpaceDE/>
        <w:spacing w:before="60" w:after="60"/>
        <w:rPr>
          <w:sz w:val="20"/>
          <w:szCs w:val="20"/>
        </w:rPr>
      </w:pPr>
      <w:r>
        <w:rPr>
          <w:sz w:val="20"/>
          <w:szCs w:val="20"/>
        </w:rPr>
        <w:t xml:space="preserve">The price to be quoted in the Price Schedule must be the total price of the bid, excluding any discounts offered. </w:t>
      </w:r>
    </w:p>
    <w:p w:rsidR="00EC5DA6" w:rsidRDefault="00EC5DA6" w:rsidP="00EC5DA6">
      <w:pPr>
        <w:pStyle w:val="SectionVHeader"/>
        <w:jc w:val="left"/>
        <w:rPr>
          <w:sz w:val="20"/>
          <w:szCs w:val="20"/>
        </w:rPr>
      </w:pPr>
    </w:p>
    <w:p w:rsidR="00EC5DA6" w:rsidRDefault="00EC5DA6" w:rsidP="00EC5DA6">
      <w:pPr>
        <w:autoSpaceDE/>
        <w:autoSpaceDN/>
        <w:rPr>
          <w:b/>
          <w:bCs/>
          <w:sz w:val="20"/>
          <w:szCs w:val="20"/>
        </w:rPr>
        <w:sectPr w:rsidR="00EC5DA6">
          <w:pgSz w:w="11909" w:h="16834"/>
          <w:pgMar w:top="1440" w:right="1440" w:bottom="1440" w:left="1440" w:header="567" w:footer="567" w:gutter="0"/>
          <w:cols w:space="720"/>
        </w:sectPr>
      </w:pPr>
    </w:p>
    <w:p w:rsidR="00EC5DA6" w:rsidRDefault="00EC5DA6" w:rsidP="00EC5DA6">
      <w:pPr>
        <w:pStyle w:val="SectionVHeader"/>
        <w:spacing w:before="240" w:after="120"/>
      </w:pPr>
      <w:r>
        <w:lastRenderedPageBreak/>
        <w:t>Delivery Schedule</w:t>
      </w:r>
    </w:p>
    <w:tbl>
      <w:tblPr>
        <w:tblW w:w="9072" w:type="dxa"/>
        <w:tblInd w:w="108" w:type="dxa"/>
        <w:tblLayout w:type="fixed"/>
        <w:tblLook w:val="04A0" w:firstRow="1" w:lastRow="0" w:firstColumn="1" w:lastColumn="0" w:noHBand="0" w:noVBand="1"/>
      </w:tblPr>
      <w:tblGrid>
        <w:gridCol w:w="3544"/>
        <w:gridCol w:w="5528"/>
      </w:tblGrid>
      <w:tr w:rsidR="00EC5DA6" w:rsidTr="00EC5DA6">
        <w:tc>
          <w:tcPr>
            <w:tcW w:w="3544" w:type="dxa"/>
            <w:hideMark/>
          </w:tcPr>
          <w:p w:rsidR="00EC5DA6" w:rsidRDefault="00EC5DA6">
            <w:pPr>
              <w:pStyle w:val="Outline"/>
              <w:spacing w:before="120" w:after="120"/>
              <w:rPr>
                <w:kern w:val="0"/>
                <w:sz w:val="22"/>
                <w:szCs w:val="22"/>
              </w:rPr>
            </w:pPr>
            <w:r>
              <w:rPr>
                <w:kern w:val="0"/>
                <w:sz w:val="22"/>
                <w:szCs w:val="22"/>
              </w:rPr>
              <w:t>Name of Bidder:</w:t>
            </w:r>
          </w:p>
        </w:tc>
        <w:tc>
          <w:tcPr>
            <w:tcW w:w="5528" w:type="dxa"/>
          </w:tcPr>
          <w:p w:rsidR="00EC5DA6" w:rsidRDefault="00EC5DA6">
            <w:pPr>
              <w:pStyle w:val="Outline"/>
              <w:spacing w:before="120" w:after="120"/>
              <w:rPr>
                <w:kern w:val="0"/>
                <w:sz w:val="22"/>
                <w:szCs w:val="22"/>
              </w:rPr>
            </w:pPr>
          </w:p>
        </w:tc>
      </w:tr>
      <w:tr w:rsidR="00EC5DA6" w:rsidTr="00EC5DA6">
        <w:tc>
          <w:tcPr>
            <w:tcW w:w="3544" w:type="dxa"/>
            <w:hideMark/>
          </w:tcPr>
          <w:p w:rsidR="00EC5DA6" w:rsidRDefault="00EC5DA6">
            <w:pPr>
              <w:pStyle w:val="Outline"/>
              <w:spacing w:before="120" w:after="120"/>
              <w:rPr>
                <w:kern w:val="0"/>
                <w:sz w:val="22"/>
                <w:szCs w:val="22"/>
              </w:rPr>
            </w:pPr>
            <w:r>
              <w:rPr>
                <w:kern w:val="0"/>
                <w:sz w:val="22"/>
                <w:szCs w:val="22"/>
              </w:rPr>
              <w:t>Bidder’s Reference Number:</w:t>
            </w:r>
          </w:p>
        </w:tc>
        <w:tc>
          <w:tcPr>
            <w:tcW w:w="5528" w:type="dxa"/>
          </w:tcPr>
          <w:p w:rsidR="00EC5DA6" w:rsidRDefault="00EC5DA6">
            <w:pPr>
              <w:pStyle w:val="Outline"/>
              <w:spacing w:before="120" w:after="120"/>
              <w:rPr>
                <w:kern w:val="0"/>
                <w:sz w:val="22"/>
                <w:szCs w:val="22"/>
              </w:rPr>
            </w:pPr>
          </w:p>
        </w:tc>
      </w:tr>
    </w:tbl>
    <w:p w:rsidR="00EC5DA6" w:rsidRDefault="00EC5DA6" w:rsidP="00EC5DA6">
      <w:pPr>
        <w:pStyle w:val="Heading5"/>
        <w:spacing w:before="120" w:after="120"/>
        <w:jc w:val="both"/>
        <w:rPr>
          <w:b w:val="0"/>
          <w:bCs w:val="0"/>
          <w:i/>
          <w:iCs/>
          <w:kern w:val="28"/>
          <w:sz w:val="20"/>
          <w:szCs w:val="20"/>
        </w:rPr>
      </w:pPr>
      <w:r>
        <w:rPr>
          <w:b w:val="0"/>
          <w:bCs w:val="0"/>
          <w:i/>
          <w:iCs/>
          <w:kern w:val="28"/>
          <w:sz w:val="20"/>
          <w:szCs w:val="20"/>
        </w:rPr>
        <w:t xml:space="preserve">{Note to Bidders: If the delivery period offered, or any other details, differ from the requirements below, this should be stated in your tender}. </w:t>
      </w:r>
    </w:p>
    <w:tbl>
      <w:tblPr>
        <w:tblW w:w="924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544"/>
        <w:gridCol w:w="1985"/>
        <w:gridCol w:w="850"/>
        <w:gridCol w:w="993"/>
        <w:gridCol w:w="3402"/>
        <w:gridCol w:w="1471"/>
      </w:tblGrid>
      <w:tr w:rsidR="00EC5DA6" w:rsidTr="004460FE">
        <w:tc>
          <w:tcPr>
            <w:tcW w:w="544" w:type="dxa"/>
            <w:tcBorders>
              <w:top w:val="double" w:sz="6" w:space="0" w:color="auto"/>
              <w:left w:val="double" w:sz="6" w:space="0" w:color="auto"/>
              <w:bottom w:val="single" w:sz="6" w:space="0" w:color="auto"/>
              <w:right w:val="single" w:sz="6" w:space="0" w:color="auto"/>
            </w:tcBorders>
            <w:shd w:val="clear" w:color="auto" w:fill="C0C0C0"/>
            <w:vAlign w:val="center"/>
            <w:hideMark/>
          </w:tcPr>
          <w:p w:rsidR="00EC5DA6" w:rsidRDefault="00EC5DA6">
            <w:pPr>
              <w:pStyle w:val="Outline"/>
              <w:spacing w:before="120" w:after="120"/>
              <w:jc w:val="center"/>
              <w:rPr>
                <w:b/>
                <w:bCs/>
                <w:kern w:val="0"/>
                <w:sz w:val="20"/>
                <w:szCs w:val="20"/>
              </w:rPr>
            </w:pPr>
            <w:r>
              <w:rPr>
                <w:b/>
                <w:bCs/>
                <w:kern w:val="0"/>
                <w:sz w:val="20"/>
                <w:szCs w:val="20"/>
              </w:rPr>
              <w:t>Item No</w:t>
            </w:r>
          </w:p>
        </w:tc>
        <w:tc>
          <w:tcPr>
            <w:tcW w:w="1985" w:type="dxa"/>
            <w:tcBorders>
              <w:top w:val="double" w:sz="6" w:space="0" w:color="auto"/>
              <w:left w:val="single" w:sz="6" w:space="0" w:color="auto"/>
              <w:bottom w:val="single" w:sz="6" w:space="0" w:color="auto"/>
              <w:right w:val="single" w:sz="6" w:space="0" w:color="auto"/>
            </w:tcBorders>
            <w:shd w:val="clear" w:color="auto" w:fill="C0C0C0"/>
            <w:vAlign w:val="center"/>
            <w:hideMark/>
          </w:tcPr>
          <w:p w:rsidR="00EC5DA6" w:rsidRDefault="00EC5DA6">
            <w:pPr>
              <w:spacing w:before="120" w:after="120"/>
              <w:jc w:val="center"/>
              <w:rPr>
                <w:b/>
                <w:bCs/>
                <w:sz w:val="22"/>
                <w:szCs w:val="22"/>
              </w:rPr>
            </w:pPr>
            <w:r>
              <w:rPr>
                <w:b/>
                <w:bCs/>
                <w:sz w:val="22"/>
                <w:szCs w:val="22"/>
              </w:rPr>
              <w:t>Description of Goods</w:t>
            </w:r>
          </w:p>
        </w:tc>
        <w:tc>
          <w:tcPr>
            <w:tcW w:w="850" w:type="dxa"/>
            <w:tcBorders>
              <w:top w:val="double" w:sz="6" w:space="0" w:color="auto"/>
              <w:left w:val="single" w:sz="6" w:space="0" w:color="auto"/>
              <w:bottom w:val="single" w:sz="6" w:space="0" w:color="auto"/>
              <w:right w:val="single" w:sz="6" w:space="0" w:color="auto"/>
            </w:tcBorders>
            <w:shd w:val="clear" w:color="auto" w:fill="C0C0C0"/>
            <w:vAlign w:val="center"/>
            <w:hideMark/>
          </w:tcPr>
          <w:p w:rsidR="00EC5DA6" w:rsidRDefault="00EC5DA6">
            <w:pPr>
              <w:spacing w:before="120" w:after="120"/>
              <w:jc w:val="center"/>
              <w:rPr>
                <w:b/>
                <w:bCs/>
                <w:sz w:val="20"/>
                <w:szCs w:val="20"/>
              </w:rPr>
            </w:pPr>
            <w:r>
              <w:rPr>
                <w:b/>
                <w:bCs/>
                <w:sz w:val="20"/>
                <w:szCs w:val="20"/>
              </w:rPr>
              <w:t>Quantity</w:t>
            </w:r>
          </w:p>
        </w:tc>
        <w:tc>
          <w:tcPr>
            <w:tcW w:w="993" w:type="dxa"/>
            <w:tcBorders>
              <w:top w:val="double" w:sz="6" w:space="0" w:color="auto"/>
              <w:left w:val="single" w:sz="6" w:space="0" w:color="auto"/>
              <w:bottom w:val="single" w:sz="6" w:space="0" w:color="auto"/>
              <w:right w:val="single" w:sz="6" w:space="0" w:color="auto"/>
            </w:tcBorders>
            <w:shd w:val="clear" w:color="auto" w:fill="C0C0C0"/>
            <w:vAlign w:val="center"/>
            <w:hideMark/>
          </w:tcPr>
          <w:p w:rsidR="00EC5DA6" w:rsidRDefault="00EC5DA6">
            <w:pPr>
              <w:spacing w:before="120" w:after="120"/>
              <w:jc w:val="center"/>
              <w:rPr>
                <w:b/>
                <w:bCs/>
                <w:sz w:val="20"/>
                <w:szCs w:val="20"/>
              </w:rPr>
            </w:pPr>
            <w:r>
              <w:rPr>
                <w:b/>
                <w:bCs/>
                <w:sz w:val="20"/>
                <w:szCs w:val="20"/>
              </w:rPr>
              <w:t>Physical Unit</w:t>
            </w:r>
          </w:p>
        </w:tc>
        <w:tc>
          <w:tcPr>
            <w:tcW w:w="3402" w:type="dxa"/>
            <w:tcBorders>
              <w:top w:val="double" w:sz="6" w:space="0" w:color="auto"/>
              <w:left w:val="single" w:sz="6" w:space="0" w:color="auto"/>
              <w:bottom w:val="single" w:sz="6" w:space="0" w:color="auto"/>
              <w:right w:val="single" w:sz="6" w:space="0" w:color="auto"/>
            </w:tcBorders>
            <w:shd w:val="clear" w:color="auto" w:fill="C0C0C0"/>
            <w:vAlign w:val="center"/>
            <w:hideMark/>
          </w:tcPr>
          <w:p w:rsidR="00EC5DA6" w:rsidRDefault="00EC5DA6">
            <w:pPr>
              <w:spacing w:before="60" w:after="60"/>
              <w:jc w:val="center"/>
              <w:rPr>
                <w:b/>
                <w:bCs/>
                <w:sz w:val="20"/>
                <w:szCs w:val="20"/>
              </w:rPr>
            </w:pPr>
            <w:r>
              <w:rPr>
                <w:b/>
                <w:bCs/>
                <w:sz w:val="20"/>
                <w:szCs w:val="20"/>
              </w:rPr>
              <w:t>Delivery Date Required by Procuring Entity and applicable INCOTERM</w:t>
            </w:r>
          </w:p>
        </w:tc>
        <w:tc>
          <w:tcPr>
            <w:tcW w:w="1471" w:type="dxa"/>
            <w:tcBorders>
              <w:top w:val="double" w:sz="6" w:space="0" w:color="auto"/>
              <w:left w:val="single" w:sz="6" w:space="0" w:color="auto"/>
              <w:bottom w:val="single" w:sz="6" w:space="0" w:color="auto"/>
              <w:right w:val="double" w:sz="6" w:space="0" w:color="auto"/>
            </w:tcBorders>
            <w:shd w:val="clear" w:color="auto" w:fill="C0C0C0"/>
            <w:vAlign w:val="center"/>
            <w:hideMark/>
          </w:tcPr>
          <w:p w:rsidR="00EC5DA6" w:rsidRDefault="00EC5DA6">
            <w:pPr>
              <w:spacing w:before="60" w:after="60"/>
              <w:jc w:val="center"/>
              <w:rPr>
                <w:b/>
                <w:bCs/>
                <w:sz w:val="20"/>
                <w:szCs w:val="20"/>
              </w:rPr>
            </w:pPr>
            <w:r>
              <w:rPr>
                <w:b/>
                <w:bCs/>
                <w:sz w:val="20"/>
                <w:szCs w:val="20"/>
              </w:rPr>
              <w:t xml:space="preserve">Bidder’s offered Delivery period </w:t>
            </w:r>
          </w:p>
        </w:tc>
      </w:tr>
      <w:tr w:rsidR="00EC5DA6" w:rsidTr="004460FE">
        <w:trPr>
          <w:trHeight w:val="567"/>
        </w:trPr>
        <w:tc>
          <w:tcPr>
            <w:tcW w:w="544" w:type="dxa"/>
            <w:tcBorders>
              <w:top w:val="single" w:sz="6" w:space="0" w:color="auto"/>
              <w:left w:val="double" w:sz="6" w:space="0" w:color="auto"/>
              <w:bottom w:val="single" w:sz="6" w:space="0" w:color="auto"/>
              <w:right w:val="single" w:sz="6" w:space="0" w:color="auto"/>
            </w:tcBorders>
            <w:vAlign w:val="center"/>
          </w:tcPr>
          <w:p w:rsidR="00EC5DA6" w:rsidRDefault="00EC5DA6"/>
        </w:tc>
        <w:tc>
          <w:tcPr>
            <w:tcW w:w="1985" w:type="dxa"/>
            <w:tcBorders>
              <w:top w:val="single" w:sz="6" w:space="0" w:color="auto"/>
              <w:left w:val="single" w:sz="6" w:space="0" w:color="auto"/>
              <w:bottom w:val="single" w:sz="6" w:space="0" w:color="auto"/>
              <w:right w:val="single" w:sz="6" w:space="0" w:color="auto"/>
            </w:tcBorders>
            <w:vAlign w:val="center"/>
          </w:tcPr>
          <w:p w:rsidR="00EC5DA6" w:rsidRDefault="00EC5DA6">
            <w:pPr>
              <w:pStyle w:val="Outline"/>
              <w:spacing w:before="0"/>
              <w:rPr>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EC5DA6" w:rsidRDefault="00EC5DA6">
            <w:pPr>
              <w:pStyle w:val="Outline"/>
              <w:spacing w:before="0"/>
              <w:rPr>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EC5DA6" w:rsidRDefault="00EC5DA6">
            <w:pPr>
              <w:pStyle w:val="Outline"/>
              <w:spacing w:before="0"/>
              <w:rPr>
                <w:kern w:val="0"/>
              </w:rPr>
            </w:pPr>
          </w:p>
        </w:tc>
        <w:tc>
          <w:tcPr>
            <w:tcW w:w="3402" w:type="dxa"/>
            <w:tcBorders>
              <w:top w:val="single" w:sz="6" w:space="0" w:color="auto"/>
              <w:left w:val="single" w:sz="6" w:space="0" w:color="auto"/>
              <w:bottom w:val="single" w:sz="6" w:space="0" w:color="auto"/>
              <w:right w:val="single" w:sz="6" w:space="0" w:color="auto"/>
            </w:tcBorders>
            <w:vAlign w:val="center"/>
            <w:hideMark/>
          </w:tcPr>
          <w:p w:rsidR="00EC5DA6" w:rsidRDefault="00EC5DA6" w:rsidP="00B82D31">
            <w:pPr>
              <w:pStyle w:val="Outline"/>
              <w:spacing w:before="0"/>
              <w:rPr>
                <w:i/>
                <w:iCs/>
                <w:kern w:val="0"/>
                <w:sz w:val="20"/>
                <w:szCs w:val="20"/>
              </w:rPr>
            </w:pPr>
            <w:r>
              <w:rPr>
                <w:i/>
                <w:iCs/>
                <w:kern w:val="0"/>
                <w:sz w:val="20"/>
                <w:szCs w:val="20"/>
              </w:rPr>
              <w:t xml:space="preserve">[LEAD TIME </w:t>
            </w:r>
            <w:proofErr w:type="gramStart"/>
            <w:r>
              <w:rPr>
                <w:i/>
                <w:iCs/>
                <w:kern w:val="0"/>
                <w:sz w:val="20"/>
                <w:szCs w:val="20"/>
              </w:rPr>
              <w:t>SHALL  NOT</w:t>
            </w:r>
            <w:proofErr w:type="gramEnd"/>
            <w:r>
              <w:rPr>
                <w:i/>
                <w:iCs/>
                <w:kern w:val="0"/>
                <w:sz w:val="20"/>
                <w:szCs w:val="20"/>
              </w:rPr>
              <w:t xml:space="preserve"> BE MORE THA</w:t>
            </w:r>
            <w:r w:rsidR="0066294F">
              <w:rPr>
                <w:i/>
                <w:iCs/>
                <w:kern w:val="0"/>
                <w:sz w:val="20"/>
                <w:szCs w:val="20"/>
              </w:rPr>
              <w:t xml:space="preserve">N 7 DAYS UPON ISSUING OF AN </w:t>
            </w:r>
            <w:r w:rsidR="00B82D31">
              <w:rPr>
                <w:i/>
                <w:iCs/>
                <w:kern w:val="0"/>
                <w:sz w:val="20"/>
                <w:szCs w:val="20"/>
              </w:rPr>
              <w:t xml:space="preserve">ORDER. </w:t>
            </w:r>
            <w:r>
              <w:rPr>
                <w:i/>
                <w:iCs/>
                <w:kern w:val="0"/>
                <w:sz w:val="20"/>
                <w:szCs w:val="20"/>
              </w:rPr>
              <w:t>INCOTERM-</w:t>
            </w:r>
            <w:r>
              <w:rPr>
                <w:b/>
                <w:i/>
                <w:iCs/>
                <w:kern w:val="0"/>
                <w:sz w:val="20"/>
                <w:szCs w:val="20"/>
              </w:rPr>
              <w:t>DAP</w:t>
            </w:r>
            <w:r>
              <w:rPr>
                <w:i/>
                <w:iCs/>
                <w:kern w:val="0"/>
                <w:sz w:val="20"/>
                <w:szCs w:val="20"/>
              </w:rPr>
              <w:t xml:space="preserve"> WILL APPLY]</w:t>
            </w:r>
          </w:p>
        </w:tc>
        <w:tc>
          <w:tcPr>
            <w:tcW w:w="1471" w:type="dxa"/>
            <w:tcBorders>
              <w:top w:val="single" w:sz="6" w:space="0" w:color="auto"/>
              <w:left w:val="single" w:sz="6" w:space="0" w:color="auto"/>
              <w:bottom w:val="single" w:sz="6" w:space="0" w:color="auto"/>
              <w:right w:val="double" w:sz="6" w:space="0" w:color="auto"/>
            </w:tcBorders>
            <w:vAlign w:val="center"/>
            <w:hideMark/>
          </w:tcPr>
          <w:p w:rsidR="00EC5DA6" w:rsidRDefault="00EC5DA6">
            <w:pPr>
              <w:pStyle w:val="Outline"/>
              <w:spacing w:before="0"/>
              <w:rPr>
                <w:kern w:val="0"/>
              </w:rPr>
            </w:pPr>
            <w:r>
              <w:rPr>
                <w:sz w:val="20"/>
                <w:szCs w:val="20"/>
              </w:rPr>
              <w:t>{</w:t>
            </w:r>
            <w:r>
              <w:rPr>
                <w:i/>
                <w:iCs/>
                <w:sz w:val="20"/>
                <w:szCs w:val="20"/>
              </w:rPr>
              <w:t>to be provided by the Bidder</w:t>
            </w:r>
            <w:r>
              <w:rPr>
                <w:sz w:val="20"/>
                <w:szCs w:val="20"/>
              </w:rPr>
              <w:t>}</w:t>
            </w:r>
          </w:p>
        </w:tc>
      </w:tr>
      <w:tr w:rsidR="00EC5DA6" w:rsidTr="004460FE">
        <w:trPr>
          <w:trHeight w:val="567"/>
        </w:trPr>
        <w:tc>
          <w:tcPr>
            <w:tcW w:w="544" w:type="dxa"/>
            <w:tcBorders>
              <w:top w:val="single" w:sz="6" w:space="0" w:color="auto"/>
              <w:left w:val="double" w:sz="6" w:space="0" w:color="auto"/>
              <w:bottom w:val="single" w:sz="6" w:space="0" w:color="auto"/>
              <w:right w:val="single" w:sz="6" w:space="0" w:color="auto"/>
            </w:tcBorders>
            <w:vAlign w:val="center"/>
            <w:hideMark/>
          </w:tcPr>
          <w:p w:rsidR="00EC5DA6" w:rsidRDefault="00EC5DA6">
            <w:r>
              <w:t>1</w:t>
            </w:r>
          </w:p>
        </w:tc>
        <w:tc>
          <w:tcPr>
            <w:tcW w:w="1985" w:type="dxa"/>
            <w:tcBorders>
              <w:top w:val="single" w:sz="6" w:space="0" w:color="auto"/>
              <w:left w:val="single" w:sz="6" w:space="0" w:color="auto"/>
              <w:bottom w:val="single" w:sz="6" w:space="0" w:color="auto"/>
              <w:right w:val="single" w:sz="6" w:space="0" w:color="auto"/>
            </w:tcBorders>
            <w:vAlign w:val="center"/>
          </w:tcPr>
          <w:p w:rsidR="00EC5DA6" w:rsidRDefault="00CB4DEA">
            <w:r>
              <w:t>Supply and install 2000watts solar street lights</w:t>
            </w:r>
          </w:p>
        </w:tc>
        <w:tc>
          <w:tcPr>
            <w:tcW w:w="850" w:type="dxa"/>
            <w:tcBorders>
              <w:top w:val="single" w:sz="6" w:space="0" w:color="auto"/>
              <w:left w:val="single" w:sz="6" w:space="0" w:color="auto"/>
              <w:bottom w:val="single" w:sz="6" w:space="0" w:color="auto"/>
              <w:right w:val="single" w:sz="6" w:space="0" w:color="auto"/>
            </w:tcBorders>
            <w:vAlign w:val="center"/>
          </w:tcPr>
          <w:p w:rsidR="00EC5DA6" w:rsidRDefault="00CB4DEA">
            <w:r>
              <w:t>40</w:t>
            </w:r>
          </w:p>
        </w:tc>
        <w:tc>
          <w:tcPr>
            <w:tcW w:w="993" w:type="dxa"/>
            <w:tcBorders>
              <w:top w:val="single" w:sz="6" w:space="0" w:color="auto"/>
              <w:left w:val="single" w:sz="6" w:space="0" w:color="auto"/>
              <w:bottom w:val="single" w:sz="6" w:space="0" w:color="auto"/>
              <w:right w:val="single" w:sz="6" w:space="0" w:color="auto"/>
            </w:tcBorders>
            <w:vAlign w:val="center"/>
          </w:tcPr>
          <w:p w:rsidR="00EC5DA6" w:rsidRDefault="00342149">
            <w:r>
              <w:t>EACH</w:t>
            </w:r>
          </w:p>
        </w:tc>
        <w:tc>
          <w:tcPr>
            <w:tcW w:w="3402" w:type="dxa"/>
            <w:tcBorders>
              <w:top w:val="single" w:sz="6" w:space="0" w:color="auto"/>
              <w:left w:val="single" w:sz="6" w:space="0" w:color="auto"/>
              <w:bottom w:val="single" w:sz="6" w:space="0" w:color="auto"/>
              <w:right w:val="single" w:sz="6" w:space="0" w:color="auto"/>
            </w:tcBorders>
            <w:vAlign w:val="center"/>
          </w:tcPr>
          <w:p w:rsidR="00EC5DA6" w:rsidRDefault="007012CB">
            <w:r>
              <w:t>29</w:t>
            </w:r>
            <w:bookmarkStart w:id="17" w:name="_GoBack"/>
            <w:bookmarkEnd w:id="17"/>
            <w:r w:rsidR="00342149">
              <w:t>/08/2025</w:t>
            </w:r>
          </w:p>
        </w:tc>
        <w:tc>
          <w:tcPr>
            <w:tcW w:w="1471" w:type="dxa"/>
            <w:tcBorders>
              <w:top w:val="single" w:sz="6" w:space="0" w:color="auto"/>
              <w:left w:val="single" w:sz="6" w:space="0" w:color="auto"/>
              <w:bottom w:val="single" w:sz="6" w:space="0" w:color="auto"/>
              <w:right w:val="double" w:sz="6" w:space="0" w:color="auto"/>
            </w:tcBorders>
            <w:shd w:val="clear" w:color="auto" w:fill="F3F3F3"/>
            <w:vAlign w:val="center"/>
          </w:tcPr>
          <w:p w:rsidR="00EC5DA6" w:rsidRDefault="00EC5DA6"/>
        </w:tc>
      </w:tr>
    </w:tbl>
    <w:p w:rsidR="00EC5DA6" w:rsidRDefault="00EC5DA6" w:rsidP="00EC5DA6">
      <w:pPr>
        <w:spacing w:before="120" w:after="120"/>
        <w:rPr>
          <w:bCs/>
          <w:iCs/>
          <w:sz w:val="22"/>
          <w:szCs w:val="22"/>
        </w:rPr>
      </w:pPr>
      <w:r>
        <w:rPr>
          <w:bCs/>
          <w:iCs/>
          <w:sz w:val="22"/>
          <w:szCs w:val="22"/>
        </w:rPr>
        <w:t xml:space="preserve">The delivery period required is measured from the date of the signing of the Contract between the Procuring Entity and the Bidder. </w:t>
      </w:r>
    </w:p>
    <w:tbl>
      <w:tblPr>
        <w:tblW w:w="0" w:type="auto"/>
        <w:tblLook w:val="01E0" w:firstRow="1" w:lastRow="1" w:firstColumn="1" w:lastColumn="1" w:noHBand="0" w:noVBand="0"/>
      </w:tblPr>
      <w:tblGrid>
        <w:gridCol w:w="3998"/>
        <w:gridCol w:w="5031"/>
      </w:tblGrid>
      <w:tr w:rsidR="00EC5DA6" w:rsidTr="00EC5DA6">
        <w:tc>
          <w:tcPr>
            <w:tcW w:w="4077" w:type="dxa"/>
            <w:hideMark/>
          </w:tcPr>
          <w:p w:rsidR="006B725E" w:rsidRDefault="006B725E">
            <w:pPr>
              <w:spacing w:before="120" w:after="120"/>
              <w:rPr>
                <w:bCs/>
                <w:sz w:val="22"/>
                <w:szCs w:val="22"/>
              </w:rPr>
            </w:pPr>
          </w:p>
          <w:p w:rsidR="006B725E" w:rsidRDefault="006B725E">
            <w:pPr>
              <w:spacing w:before="120" w:after="120"/>
              <w:rPr>
                <w:bCs/>
                <w:sz w:val="22"/>
                <w:szCs w:val="22"/>
              </w:rPr>
            </w:pPr>
          </w:p>
          <w:p w:rsidR="006B725E" w:rsidRDefault="00EC5DA6">
            <w:pPr>
              <w:spacing w:before="120" w:after="120"/>
              <w:rPr>
                <w:bCs/>
                <w:sz w:val="22"/>
                <w:szCs w:val="22"/>
              </w:rPr>
            </w:pPr>
            <w:r>
              <w:rPr>
                <w:bCs/>
                <w:sz w:val="22"/>
                <w:szCs w:val="22"/>
              </w:rPr>
              <w:t xml:space="preserve">The Project Site for delivery of the goods </w:t>
            </w:r>
          </w:p>
          <w:p w:rsidR="00A126DF" w:rsidRDefault="00EC5DA6" w:rsidP="006B725E">
            <w:pPr>
              <w:spacing w:before="120" w:after="120"/>
              <w:rPr>
                <w:iCs/>
                <w:sz w:val="22"/>
                <w:szCs w:val="22"/>
              </w:rPr>
            </w:pPr>
            <w:r>
              <w:rPr>
                <w:bCs/>
                <w:sz w:val="22"/>
                <w:szCs w:val="22"/>
              </w:rPr>
              <w:t>is the final destination</w:t>
            </w:r>
            <w:r w:rsidR="006B725E">
              <w:rPr>
                <w:bCs/>
                <w:sz w:val="22"/>
                <w:szCs w:val="22"/>
              </w:rPr>
              <w:t>:                 :</w:t>
            </w:r>
            <w:r w:rsidR="006B725E">
              <w:rPr>
                <w:iCs/>
                <w:sz w:val="22"/>
                <w:szCs w:val="22"/>
              </w:rPr>
              <w:t xml:space="preserve">                    </w:t>
            </w:r>
          </w:p>
          <w:p w:rsidR="00A126DF" w:rsidRDefault="006B725E" w:rsidP="006B725E">
            <w:pPr>
              <w:spacing w:before="120" w:after="120"/>
              <w:rPr>
                <w:iCs/>
                <w:sz w:val="22"/>
                <w:szCs w:val="22"/>
              </w:rPr>
            </w:pPr>
            <w:proofErr w:type="spellStart"/>
            <w:r>
              <w:rPr>
                <w:iCs/>
                <w:sz w:val="22"/>
                <w:szCs w:val="22"/>
              </w:rPr>
              <w:t>Vungu</w:t>
            </w:r>
            <w:proofErr w:type="spellEnd"/>
            <w:r>
              <w:rPr>
                <w:iCs/>
                <w:sz w:val="22"/>
                <w:szCs w:val="22"/>
              </w:rPr>
              <w:t xml:space="preserve"> R</w:t>
            </w:r>
            <w:r w:rsidR="00A126DF">
              <w:rPr>
                <w:iCs/>
                <w:sz w:val="22"/>
                <w:szCs w:val="22"/>
              </w:rPr>
              <w:t xml:space="preserve">ural </w:t>
            </w:r>
            <w:r>
              <w:rPr>
                <w:iCs/>
                <w:sz w:val="22"/>
                <w:szCs w:val="22"/>
              </w:rPr>
              <w:t>D</w:t>
            </w:r>
            <w:r w:rsidR="00A126DF">
              <w:rPr>
                <w:iCs/>
                <w:sz w:val="22"/>
                <w:szCs w:val="22"/>
              </w:rPr>
              <w:t xml:space="preserve">istrict </w:t>
            </w:r>
            <w:r>
              <w:rPr>
                <w:iCs/>
                <w:sz w:val="22"/>
                <w:szCs w:val="22"/>
              </w:rPr>
              <w:t>C</w:t>
            </w:r>
            <w:r w:rsidR="00A126DF">
              <w:rPr>
                <w:iCs/>
                <w:sz w:val="22"/>
                <w:szCs w:val="22"/>
              </w:rPr>
              <w:t>ouncil</w:t>
            </w:r>
          </w:p>
          <w:p w:rsidR="00EC5DA6" w:rsidRDefault="006B725E" w:rsidP="006B725E">
            <w:pPr>
              <w:spacing w:before="120" w:after="120"/>
              <w:rPr>
                <w:bCs/>
                <w:sz w:val="22"/>
                <w:szCs w:val="22"/>
              </w:rPr>
            </w:pPr>
            <w:r>
              <w:rPr>
                <w:iCs/>
                <w:sz w:val="22"/>
                <w:szCs w:val="22"/>
              </w:rPr>
              <w:t xml:space="preserve"> Number 19 Lincoln Light Industry, Gweru</w:t>
            </w:r>
          </w:p>
        </w:tc>
        <w:tc>
          <w:tcPr>
            <w:tcW w:w="5168" w:type="dxa"/>
            <w:hideMark/>
          </w:tcPr>
          <w:p w:rsidR="00EC5DA6" w:rsidRDefault="00EC5DA6">
            <w:pPr>
              <w:spacing w:before="120" w:after="120"/>
              <w:rPr>
                <w:iCs/>
                <w:sz w:val="22"/>
                <w:szCs w:val="22"/>
              </w:rPr>
            </w:pPr>
          </w:p>
        </w:tc>
      </w:tr>
    </w:tbl>
    <w:p w:rsidR="00A77820" w:rsidRDefault="00A77820" w:rsidP="00386B0E">
      <w:pPr>
        <w:pStyle w:val="SectionVHeader"/>
        <w:spacing w:before="120" w:after="120"/>
        <w:jc w:val="left"/>
        <w:rPr>
          <w:b w:val="0"/>
          <w:bCs w:val="0"/>
        </w:rPr>
      </w:pPr>
    </w:p>
    <w:p w:rsidR="00386B0E" w:rsidRDefault="00386B0E" w:rsidP="00386B0E">
      <w:pPr>
        <w:spacing w:before="120" w:after="120"/>
        <w:ind w:left="142"/>
      </w:pPr>
    </w:p>
    <w:p w:rsidR="00A77820" w:rsidRDefault="00A77820" w:rsidP="00A77820">
      <w:pPr>
        <w:pStyle w:val="SectionVHeader"/>
        <w:tabs>
          <w:tab w:val="left" w:pos="3091"/>
        </w:tabs>
        <w:spacing w:before="120" w:after="120"/>
        <w:jc w:val="left"/>
      </w:pPr>
    </w:p>
    <w:p w:rsidR="00A77820" w:rsidRDefault="00A77820" w:rsidP="00EC5DA6">
      <w:pPr>
        <w:pStyle w:val="SectionVHeader"/>
        <w:spacing w:before="120" w:after="120"/>
      </w:pPr>
    </w:p>
    <w:p w:rsidR="00A77820" w:rsidRPr="00A77820" w:rsidRDefault="00A77820" w:rsidP="00A77820"/>
    <w:p w:rsidR="00A77820" w:rsidRPr="00A77820" w:rsidRDefault="00A77820" w:rsidP="00A77820"/>
    <w:p w:rsidR="00A77820" w:rsidRPr="00A77820" w:rsidRDefault="00A77820" w:rsidP="00A77820"/>
    <w:p w:rsidR="00A77820" w:rsidRPr="00A77820" w:rsidRDefault="00A77820" w:rsidP="00A77820"/>
    <w:p w:rsidR="00A77820" w:rsidRPr="00A77820" w:rsidRDefault="00A77820" w:rsidP="00A77820"/>
    <w:p w:rsidR="00A77820" w:rsidRPr="00A77820" w:rsidRDefault="00A77820" w:rsidP="00A77820"/>
    <w:p w:rsidR="005A437C" w:rsidRDefault="005A437C" w:rsidP="00EC5DA6">
      <w:pPr>
        <w:pStyle w:val="SectionVHeader"/>
        <w:spacing w:before="120" w:after="120"/>
      </w:pPr>
      <w:bookmarkStart w:id="18" w:name="_Toc520696526"/>
      <w:bookmarkStart w:id="19" w:name="_Toc516133989"/>
      <w:bookmarkStart w:id="20" w:name="_Toc491864550"/>
    </w:p>
    <w:p w:rsidR="005A437C" w:rsidRDefault="005A437C" w:rsidP="00EC5DA6">
      <w:pPr>
        <w:pStyle w:val="SectionVHeader"/>
        <w:spacing w:before="120" w:after="120"/>
      </w:pPr>
    </w:p>
    <w:p w:rsidR="00EC5DA6" w:rsidRDefault="00EC5DA6" w:rsidP="00EC5DA6">
      <w:pPr>
        <w:pStyle w:val="SectionVHeader"/>
        <w:spacing w:before="120" w:after="120"/>
      </w:pPr>
      <w:r>
        <w:t>Technical Specification</w:t>
      </w:r>
      <w:bookmarkEnd w:id="18"/>
      <w:bookmarkEnd w:id="19"/>
      <w:bookmarkEnd w:id="20"/>
      <w:r w:rsidR="00A77820">
        <w:t xml:space="preserve"> and Compliance Sheet</w:t>
      </w:r>
    </w:p>
    <w:tbl>
      <w:tblPr>
        <w:tblW w:w="9072" w:type="dxa"/>
        <w:tblInd w:w="108" w:type="dxa"/>
        <w:tblLayout w:type="fixed"/>
        <w:tblLook w:val="04A0" w:firstRow="1" w:lastRow="0" w:firstColumn="1" w:lastColumn="0" w:noHBand="0" w:noVBand="1"/>
      </w:tblPr>
      <w:tblGrid>
        <w:gridCol w:w="3544"/>
        <w:gridCol w:w="5528"/>
      </w:tblGrid>
      <w:tr w:rsidR="00EC5DA6" w:rsidTr="00EC5DA6">
        <w:tc>
          <w:tcPr>
            <w:tcW w:w="3544" w:type="dxa"/>
            <w:hideMark/>
          </w:tcPr>
          <w:p w:rsidR="00EC5DA6" w:rsidRDefault="00EC5DA6">
            <w:pPr>
              <w:pStyle w:val="Outline"/>
              <w:spacing w:before="120" w:after="120"/>
              <w:rPr>
                <w:kern w:val="0"/>
                <w:sz w:val="22"/>
                <w:szCs w:val="22"/>
              </w:rPr>
            </w:pPr>
            <w:r>
              <w:rPr>
                <w:kern w:val="0"/>
                <w:sz w:val="22"/>
                <w:szCs w:val="22"/>
              </w:rPr>
              <w:t>Name of Bidder:</w:t>
            </w:r>
          </w:p>
        </w:tc>
        <w:tc>
          <w:tcPr>
            <w:tcW w:w="5528" w:type="dxa"/>
          </w:tcPr>
          <w:p w:rsidR="00EC5DA6" w:rsidRDefault="00EC5DA6">
            <w:pPr>
              <w:pStyle w:val="Outline"/>
              <w:spacing w:before="120" w:after="120"/>
              <w:rPr>
                <w:kern w:val="0"/>
                <w:sz w:val="22"/>
                <w:szCs w:val="22"/>
              </w:rPr>
            </w:pPr>
          </w:p>
        </w:tc>
      </w:tr>
      <w:tr w:rsidR="00EC5DA6" w:rsidTr="00EC5DA6">
        <w:tc>
          <w:tcPr>
            <w:tcW w:w="3544" w:type="dxa"/>
            <w:hideMark/>
          </w:tcPr>
          <w:p w:rsidR="00EC5DA6" w:rsidRDefault="00EC5DA6">
            <w:pPr>
              <w:pStyle w:val="Outline"/>
              <w:spacing w:before="120" w:after="120"/>
              <w:rPr>
                <w:kern w:val="0"/>
                <w:sz w:val="22"/>
                <w:szCs w:val="22"/>
              </w:rPr>
            </w:pPr>
            <w:r>
              <w:rPr>
                <w:kern w:val="0"/>
                <w:sz w:val="22"/>
                <w:szCs w:val="22"/>
              </w:rPr>
              <w:t>Bidder’s Reference Number:</w:t>
            </w:r>
          </w:p>
        </w:tc>
        <w:tc>
          <w:tcPr>
            <w:tcW w:w="5528" w:type="dxa"/>
          </w:tcPr>
          <w:p w:rsidR="00EC5DA6" w:rsidRDefault="00EC5DA6">
            <w:pPr>
              <w:pStyle w:val="Outline"/>
              <w:spacing w:before="120" w:after="120"/>
              <w:rPr>
                <w:kern w:val="0"/>
                <w:sz w:val="22"/>
                <w:szCs w:val="22"/>
              </w:rPr>
            </w:pPr>
          </w:p>
        </w:tc>
      </w:tr>
    </w:tbl>
    <w:p w:rsidR="00EC5DA6" w:rsidRDefault="00EC5DA6" w:rsidP="00EC5DA6">
      <w:pPr>
        <w:spacing w:before="60" w:after="60"/>
        <w:rPr>
          <w:i/>
          <w:iCs/>
          <w:sz w:val="22"/>
          <w:szCs w:val="22"/>
        </w:rPr>
      </w:pPr>
      <w:r>
        <w:rPr>
          <w:i/>
          <w:iCs/>
          <w:sz w:val="22"/>
          <w:szCs w:val="22"/>
        </w:rPr>
        <w:t xml:space="preserve">The Goods and Related Services must comply with following Technical Specifications and Standards: </w:t>
      </w:r>
    </w:p>
    <w:p w:rsidR="00EC5DA6" w:rsidRDefault="00EC5DA6" w:rsidP="00EC5DA6">
      <w:pPr>
        <w:spacing w:before="60" w:after="60"/>
        <w:rPr>
          <w:i/>
          <w:iCs/>
          <w:sz w:val="22"/>
          <w:szCs w:val="22"/>
        </w:rPr>
      </w:pPr>
      <w:r>
        <w:rPr>
          <w:i/>
          <w:iCs/>
          <w:sz w:val="22"/>
          <w:szCs w:val="22"/>
        </w:rPr>
        <w:t xml:space="preserve">[Columns </w:t>
      </w:r>
      <w:proofErr w:type="gramStart"/>
      <w:r>
        <w:rPr>
          <w:i/>
          <w:iCs/>
          <w:sz w:val="22"/>
          <w:szCs w:val="22"/>
        </w:rPr>
        <w:t>a and</w:t>
      </w:r>
      <w:proofErr w:type="gramEnd"/>
      <w:r>
        <w:rPr>
          <w:i/>
          <w:iCs/>
          <w:sz w:val="22"/>
          <w:szCs w:val="22"/>
        </w:rPr>
        <w:t xml:space="preserve"> b are completed by the Procuring Entity.  Column c must be completed by the Bidder to indicate the full specification of the items offered and their compliance with the specification required (in Column b)]</w:t>
      </w:r>
    </w:p>
    <w:tbl>
      <w:tblPr>
        <w:tblW w:w="9233"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16"/>
        <w:gridCol w:w="5440"/>
        <w:gridCol w:w="2977"/>
      </w:tblGrid>
      <w:tr w:rsidR="00EC5DA6" w:rsidTr="00AB7843">
        <w:tc>
          <w:tcPr>
            <w:tcW w:w="816" w:type="dxa"/>
            <w:tcBorders>
              <w:top w:val="double" w:sz="4" w:space="0" w:color="auto"/>
              <w:left w:val="double" w:sz="4" w:space="0" w:color="auto"/>
              <w:bottom w:val="double" w:sz="4" w:space="0" w:color="auto"/>
              <w:right w:val="single" w:sz="6" w:space="0" w:color="auto"/>
            </w:tcBorders>
            <w:shd w:val="clear" w:color="auto" w:fill="E0E0E0"/>
            <w:vAlign w:val="center"/>
            <w:hideMark/>
          </w:tcPr>
          <w:p w:rsidR="00EC5DA6" w:rsidRDefault="00EC5DA6">
            <w:pPr>
              <w:jc w:val="center"/>
              <w:rPr>
                <w:b/>
                <w:bCs/>
                <w:i/>
                <w:iCs/>
              </w:rPr>
            </w:pPr>
            <w:r>
              <w:rPr>
                <w:b/>
                <w:bCs/>
                <w:i/>
                <w:iCs/>
              </w:rPr>
              <w:t>a</w:t>
            </w:r>
          </w:p>
        </w:tc>
        <w:tc>
          <w:tcPr>
            <w:tcW w:w="5440" w:type="dxa"/>
            <w:tcBorders>
              <w:top w:val="double" w:sz="4" w:space="0" w:color="auto"/>
              <w:left w:val="single" w:sz="6" w:space="0" w:color="auto"/>
              <w:bottom w:val="double" w:sz="4" w:space="0" w:color="auto"/>
              <w:right w:val="single" w:sz="6" w:space="0" w:color="auto"/>
            </w:tcBorders>
            <w:shd w:val="clear" w:color="auto" w:fill="E0E0E0"/>
            <w:vAlign w:val="center"/>
            <w:hideMark/>
          </w:tcPr>
          <w:p w:rsidR="00EC5DA6" w:rsidRDefault="00EC5DA6">
            <w:pPr>
              <w:jc w:val="center"/>
              <w:rPr>
                <w:b/>
                <w:bCs/>
                <w:i/>
                <w:iCs/>
              </w:rPr>
            </w:pPr>
            <w:r>
              <w:rPr>
                <w:b/>
                <w:bCs/>
                <w:i/>
                <w:iCs/>
              </w:rPr>
              <w:t>b</w:t>
            </w:r>
          </w:p>
        </w:tc>
        <w:tc>
          <w:tcPr>
            <w:tcW w:w="2977" w:type="dxa"/>
            <w:tcBorders>
              <w:top w:val="double" w:sz="4" w:space="0" w:color="auto"/>
              <w:left w:val="single" w:sz="6" w:space="0" w:color="auto"/>
              <w:bottom w:val="double" w:sz="4" w:space="0" w:color="auto"/>
              <w:right w:val="double" w:sz="4" w:space="0" w:color="auto"/>
            </w:tcBorders>
            <w:shd w:val="clear" w:color="auto" w:fill="E0E0E0"/>
            <w:vAlign w:val="center"/>
            <w:hideMark/>
          </w:tcPr>
          <w:p w:rsidR="00EC5DA6" w:rsidRDefault="00EC5DA6">
            <w:pPr>
              <w:jc w:val="center"/>
              <w:rPr>
                <w:b/>
                <w:bCs/>
              </w:rPr>
            </w:pPr>
            <w:r>
              <w:rPr>
                <w:b/>
                <w:bCs/>
              </w:rPr>
              <w:t>c</w:t>
            </w:r>
          </w:p>
        </w:tc>
      </w:tr>
      <w:tr w:rsidR="00EC5DA6" w:rsidTr="00AB7843">
        <w:tc>
          <w:tcPr>
            <w:tcW w:w="816" w:type="dxa"/>
            <w:tcBorders>
              <w:top w:val="double" w:sz="4" w:space="0" w:color="auto"/>
              <w:left w:val="double" w:sz="4" w:space="0" w:color="auto"/>
              <w:bottom w:val="double" w:sz="4" w:space="0" w:color="auto"/>
              <w:right w:val="single" w:sz="6" w:space="0" w:color="auto"/>
            </w:tcBorders>
            <w:shd w:val="clear" w:color="auto" w:fill="E0E0E0"/>
            <w:vAlign w:val="center"/>
            <w:hideMark/>
          </w:tcPr>
          <w:p w:rsidR="00EC5DA6" w:rsidRDefault="00EC5DA6">
            <w:pPr>
              <w:spacing w:before="120" w:after="120"/>
              <w:jc w:val="center"/>
              <w:rPr>
                <w:b/>
                <w:bCs/>
                <w:i/>
                <w:iCs/>
                <w:sz w:val="22"/>
                <w:szCs w:val="22"/>
              </w:rPr>
            </w:pPr>
            <w:r>
              <w:rPr>
                <w:b/>
                <w:bCs/>
                <w:i/>
                <w:iCs/>
                <w:sz w:val="22"/>
                <w:szCs w:val="22"/>
              </w:rPr>
              <w:t>Item No</w:t>
            </w:r>
          </w:p>
        </w:tc>
        <w:tc>
          <w:tcPr>
            <w:tcW w:w="5440" w:type="dxa"/>
            <w:tcBorders>
              <w:top w:val="double" w:sz="4" w:space="0" w:color="auto"/>
              <w:left w:val="single" w:sz="6" w:space="0" w:color="auto"/>
              <w:bottom w:val="double" w:sz="4" w:space="0" w:color="auto"/>
              <w:right w:val="single" w:sz="6" w:space="0" w:color="auto"/>
            </w:tcBorders>
            <w:shd w:val="clear" w:color="auto" w:fill="E0E0E0"/>
            <w:vAlign w:val="center"/>
            <w:hideMark/>
          </w:tcPr>
          <w:p w:rsidR="00EC5DA6" w:rsidRDefault="00EC5DA6">
            <w:pPr>
              <w:spacing w:before="120" w:after="120"/>
              <w:jc w:val="center"/>
              <w:rPr>
                <w:b/>
                <w:bCs/>
                <w:i/>
                <w:iCs/>
                <w:sz w:val="22"/>
                <w:szCs w:val="22"/>
              </w:rPr>
            </w:pPr>
            <w:r>
              <w:rPr>
                <w:b/>
                <w:bCs/>
                <w:i/>
                <w:iCs/>
                <w:sz w:val="22"/>
                <w:szCs w:val="22"/>
              </w:rPr>
              <w:t>Item description and full technical Specification required (including applicable standards)</w:t>
            </w:r>
          </w:p>
        </w:tc>
        <w:tc>
          <w:tcPr>
            <w:tcW w:w="2977" w:type="dxa"/>
            <w:tcBorders>
              <w:top w:val="double" w:sz="4" w:space="0" w:color="auto"/>
              <w:left w:val="single" w:sz="6" w:space="0" w:color="auto"/>
              <w:bottom w:val="double" w:sz="4" w:space="0" w:color="auto"/>
              <w:right w:val="double" w:sz="4" w:space="0" w:color="auto"/>
            </w:tcBorders>
            <w:shd w:val="clear" w:color="auto" w:fill="E0E0E0"/>
            <w:vAlign w:val="center"/>
            <w:hideMark/>
          </w:tcPr>
          <w:p w:rsidR="00EC5DA6" w:rsidRDefault="00EC5DA6">
            <w:pPr>
              <w:spacing w:before="120" w:after="120"/>
              <w:jc w:val="center"/>
              <w:rPr>
                <w:b/>
                <w:bCs/>
                <w:i/>
                <w:sz w:val="22"/>
                <w:szCs w:val="22"/>
              </w:rPr>
            </w:pPr>
            <w:r>
              <w:rPr>
                <w:b/>
                <w:bCs/>
                <w:i/>
                <w:sz w:val="22"/>
                <w:szCs w:val="22"/>
              </w:rPr>
              <w:t xml:space="preserve">{Confirm full specification of items offered by Bidder </w:t>
            </w:r>
            <w:r>
              <w:rPr>
                <w:b/>
                <w:bCs/>
                <w:i/>
                <w:sz w:val="22"/>
                <w:szCs w:val="22"/>
                <w:u w:val="single"/>
              </w:rPr>
              <w:t>and</w:t>
            </w:r>
            <w:r>
              <w:rPr>
                <w:b/>
                <w:bCs/>
                <w:i/>
                <w:sz w:val="22"/>
                <w:szCs w:val="22"/>
              </w:rPr>
              <w:t xml:space="preserve"> compliance of items to detail in column </w:t>
            </w:r>
            <w:r>
              <w:rPr>
                <w:b/>
                <w:bCs/>
                <w:i/>
                <w:iCs/>
                <w:sz w:val="22"/>
                <w:szCs w:val="22"/>
              </w:rPr>
              <w:t>b}</w:t>
            </w:r>
          </w:p>
        </w:tc>
      </w:tr>
      <w:tr w:rsidR="00EC5DA6" w:rsidTr="00AB7843">
        <w:tc>
          <w:tcPr>
            <w:tcW w:w="816" w:type="dxa"/>
            <w:tcBorders>
              <w:top w:val="single" w:sz="6" w:space="0" w:color="auto"/>
              <w:left w:val="double" w:sz="4" w:space="0" w:color="auto"/>
              <w:bottom w:val="single" w:sz="6" w:space="0" w:color="auto"/>
              <w:right w:val="single" w:sz="6" w:space="0" w:color="auto"/>
            </w:tcBorders>
          </w:tcPr>
          <w:p w:rsidR="00EC5DA6" w:rsidRPr="000D14CD" w:rsidRDefault="00342149">
            <w:pPr>
              <w:spacing w:before="120" w:after="120"/>
              <w:rPr>
                <w:b/>
                <w:sz w:val="22"/>
                <w:szCs w:val="22"/>
                <w:highlight w:val="cyan"/>
              </w:rPr>
            </w:pPr>
            <w:r w:rsidRPr="000D14CD">
              <w:rPr>
                <w:b/>
                <w:sz w:val="22"/>
                <w:szCs w:val="22"/>
                <w:highlight w:val="cyan"/>
              </w:rPr>
              <w:t>1</w:t>
            </w:r>
          </w:p>
        </w:tc>
        <w:tc>
          <w:tcPr>
            <w:tcW w:w="5440" w:type="dxa"/>
            <w:tcBorders>
              <w:top w:val="single" w:sz="6" w:space="0" w:color="auto"/>
              <w:left w:val="single" w:sz="6" w:space="0" w:color="auto"/>
              <w:bottom w:val="single" w:sz="6" w:space="0" w:color="auto"/>
              <w:right w:val="single" w:sz="6" w:space="0" w:color="auto"/>
            </w:tcBorders>
          </w:tcPr>
          <w:p w:rsidR="00EC5DA6" w:rsidRPr="000D14CD" w:rsidRDefault="00CB4DEA">
            <w:pPr>
              <w:spacing w:before="120" w:after="120"/>
              <w:rPr>
                <w:b/>
                <w:sz w:val="22"/>
                <w:szCs w:val="22"/>
                <w:highlight w:val="cyan"/>
              </w:rPr>
            </w:pPr>
            <w:r>
              <w:rPr>
                <w:b/>
                <w:sz w:val="22"/>
                <w:szCs w:val="22"/>
                <w:highlight w:val="cyan"/>
              </w:rPr>
              <w:t xml:space="preserve">Supply and install 2000watts solar street lights </w:t>
            </w:r>
          </w:p>
        </w:tc>
        <w:tc>
          <w:tcPr>
            <w:tcW w:w="2977" w:type="dxa"/>
            <w:tcBorders>
              <w:top w:val="double" w:sz="4" w:space="0" w:color="auto"/>
              <w:left w:val="single" w:sz="6" w:space="0" w:color="auto"/>
              <w:bottom w:val="single" w:sz="6" w:space="0" w:color="auto"/>
              <w:right w:val="double" w:sz="4" w:space="0" w:color="auto"/>
            </w:tcBorders>
            <w:shd w:val="clear" w:color="auto" w:fill="F3F3F3"/>
          </w:tcPr>
          <w:p w:rsidR="00EC5DA6" w:rsidRDefault="00EC5DA6">
            <w:pPr>
              <w:spacing w:before="120" w:after="120"/>
              <w:rPr>
                <w:sz w:val="22"/>
                <w:szCs w:val="22"/>
                <w:highlight w:val="cyan"/>
              </w:rPr>
            </w:pPr>
          </w:p>
        </w:tc>
      </w:tr>
      <w:tr w:rsidR="00EC5DA6" w:rsidTr="00AB7843">
        <w:tc>
          <w:tcPr>
            <w:tcW w:w="816" w:type="dxa"/>
            <w:tcBorders>
              <w:top w:val="single" w:sz="6" w:space="0" w:color="auto"/>
              <w:left w:val="double" w:sz="4" w:space="0" w:color="auto"/>
              <w:bottom w:val="single" w:sz="6" w:space="0" w:color="auto"/>
              <w:right w:val="single" w:sz="6" w:space="0" w:color="auto"/>
            </w:tcBorders>
          </w:tcPr>
          <w:p w:rsidR="00EC5DA6" w:rsidRDefault="00EC5DA6">
            <w:pPr>
              <w:spacing w:before="120" w:after="120"/>
              <w:rPr>
                <w:sz w:val="22"/>
                <w:szCs w:val="22"/>
                <w:highlight w:val="cyan"/>
              </w:rPr>
            </w:pPr>
          </w:p>
        </w:tc>
        <w:tc>
          <w:tcPr>
            <w:tcW w:w="5440" w:type="dxa"/>
            <w:tcBorders>
              <w:top w:val="single" w:sz="6" w:space="0" w:color="auto"/>
              <w:left w:val="single" w:sz="6" w:space="0" w:color="auto"/>
              <w:bottom w:val="single" w:sz="6" w:space="0" w:color="auto"/>
              <w:right w:val="single" w:sz="6" w:space="0" w:color="auto"/>
            </w:tcBorders>
          </w:tcPr>
          <w:p w:rsidR="00EC5DA6" w:rsidRDefault="00CB4DEA">
            <w:pPr>
              <w:spacing w:before="120" w:after="120"/>
              <w:rPr>
                <w:sz w:val="22"/>
                <w:szCs w:val="22"/>
                <w:highlight w:val="cyan"/>
              </w:rPr>
            </w:pPr>
            <w:r>
              <w:rPr>
                <w:sz w:val="22"/>
                <w:szCs w:val="22"/>
                <w:highlight w:val="cyan"/>
              </w:rPr>
              <w:t>40 x 100mm diameter x 8 meter height of treated gum poles</w:t>
            </w:r>
          </w:p>
        </w:tc>
        <w:tc>
          <w:tcPr>
            <w:tcW w:w="2977" w:type="dxa"/>
            <w:tcBorders>
              <w:top w:val="single" w:sz="6" w:space="0" w:color="auto"/>
              <w:left w:val="single" w:sz="6" w:space="0" w:color="auto"/>
              <w:bottom w:val="single" w:sz="6" w:space="0" w:color="auto"/>
              <w:right w:val="double" w:sz="4" w:space="0" w:color="auto"/>
            </w:tcBorders>
            <w:shd w:val="clear" w:color="auto" w:fill="F3F3F3"/>
          </w:tcPr>
          <w:p w:rsidR="00EC5DA6" w:rsidRDefault="00EC5DA6">
            <w:pPr>
              <w:spacing w:before="120" w:after="120"/>
              <w:rPr>
                <w:sz w:val="22"/>
                <w:szCs w:val="22"/>
                <w:highlight w:val="cyan"/>
              </w:rPr>
            </w:pPr>
          </w:p>
        </w:tc>
      </w:tr>
      <w:tr w:rsidR="00EC5DA6" w:rsidTr="00AB7843">
        <w:tc>
          <w:tcPr>
            <w:tcW w:w="816" w:type="dxa"/>
            <w:tcBorders>
              <w:top w:val="single" w:sz="6" w:space="0" w:color="auto"/>
              <w:left w:val="double" w:sz="4" w:space="0" w:color="auto"/>
              <w:bottom w:val="single" w:sz="6" w:space="0" w:color="auto"/>
              <w:right w:val="single" w:sz="6" w:space="0" w:color="auto"/>
            </w:tcBorders>
          </w:tcPr>
          <w:p w:rsidR="00EC5DA6" w:rsidRDefault="00EC5DA6">
            <w:pPr>
              <w:spacing w:before="120" w:after="120"/>
              <w:rPr>
                <w:sz w:val="22"/>
                <w:szCs w:val="22"/>
                <w:highlight w:val="cyan"/>
              </w:rPr>
            </w:pPr>
          </w:p>
        </w:tc>
        <w:tc>
          <w:tcPr>
            <w:tcW w:w="5440" w:type="dxa"/>
            <w:tcBorders>
              <w:top w:val="single" w:sz="6" w:space="0" w:color="auto"/>
              <w:left w:val="single" w:sz="6" w:space="0" w:color="auto"/>
              <w:bottom w:val="single" w:sz="6" w:space="0" w:color="auto"/>
              <w:right w:val="single" w:sz="6" w:space="0" w:color="auto"/>
            </w:tcBorders>
          </w:tcPr>
          <w:p w:rsidR="00EC5DA6" w:rsidRDefault="00CB4DEA">
            <w:pPr>
              <w:spacing w:before="120" w:after="120"/>
              <w:rPr>
                <w:sz w:val="22"/>
                <w:szCs w:val="22"/>
                <w:highlight w:val="cyan"/>
              </w:rPr>
            </w:pPr>
            <w:r>
              <w:rPr>
                <w:sz w:val="22"/>
                <w:szCs w:val="22"/>
                <w:highlight w:val="cyan"/>
              </w:rPr>
              <w:t>40 x 2000 watts solar street lights</w:t>
            </w:r>
          </w:p>
        </w:tc>
        <w:tc>
          <w:tcPr>
            <w:tcW w:w="2977" w:type="dxa"/>
            <w:tcBorders>
              <w:top w:val="single" w:sz="6" w:space="0" w:color="auto"/>
              <w:left w:val="single" w:sz="6" w:space="0" w:color="auto"/>
              <w:bottom w:val="single" w:sz="6" w:space="0" w:color="auto"/>
              <w:right w:val="double" w:sz="4" w:space="0" w:color="auto"/>
            </w:tcBorders>
            <w:shd w:val="clear" w:color="auto" w:fill="F3F3F3"/>
          </w:tcPr>
          <w:p w:rsidR="00EC5DA6" w:rsidRDefault="00EC5DA6">
            <w:pPr>
              <w:spacing w:before="120" w:after="120"/>
              <w:rPr>
                <w:sz w:val="22"/>
                <w:szCs w:val="22"/>
                <w:highlight w:val="cyan"/>
              </w:rPr>
            </w:pPr>
          </w:p>
        </w:tc>
      </w:tr>
      <w:tr w:rsidR="00EC5DA6" w:rsidTr="00AB7843">
        <w:tc>
          <w:tcPr>
            <w:tcW w:w="816" w:type="dxa"/>
            <w:tcBorders>
              <w:top w:val="single" w:sz="6" w:space="0" w:color="auto"/>
              <w:left w:val="double" w:sz="4" w:space="0" w:color="auto"/>
              <w:bottom w:val="single" w:sz="6" w:space="0" w:color="auto"/>
              <w:right w:val="single" w:sz="6" w:space="0" w:color="auto"/>
            </w:tcBorders>
          </w:tcPr>
          <w:p w:rsidR="00EC5DA6" w:rsidRDefault="00EC5DA6">
            <w:pPr>
              <w:spacing w:before="120" w:after="120"/>
              <w:rPr>
                <w:sz w:val="22"/>
                <w:szCs w:val="22"/>
                <w:highlight w:val="cyan"/>
              </w:rPr>
            </w:pPr>
          </w:p>
        </w:tc>
        <w:tc>
          <w:tcPr>
            <w:tcW w:w="5440" w:type="dxa"/>
            <w:tcBorders>
              <w:top w:val="single" w:sz="6" w:space="0" w:color="auto"/>
              <w:left w:val="single" w:sz="6" w:space="0" w:color="auto"/>
              <w:bottom w:val="single" w:sz="6" w:space="0" w:color="auto"/>
              <w:right w:val="single" w:sz="6" w:space="0" w:color="auto"/>
            </w:tcBorders>
          </w:tcPr>
          <w:p w:rsidR="00EC5DA6" w:rsidRDefault="00CB4DEA">
            <w:pPr>
              <w:spacing w:before="120" w:after="120"/>
              <w:rPr>
                <w:sz w:val="22"/>
                <w:szCs w:val="22"/>
                <w:highlight w:val="cyan"/>
              </w:rPr>
            </w:pPr>
            <w:r>
              <w:rPr>
                <w:sz w:val="22"/>
                <w:szCs w:val="22"/>
                <w:highlight w:val="cyan"/>
              </w:rPr>
              <w:t>40 x 1m adjustable outreach arm of at least 30 degrees incline</w:t>
            </w:r>
          </w:p>
        </w:tc>
        <w:tc>
          <w:tcPr>
            <w:tcW w:w="2977" w:type="dxa"/>
            <w:tcBorders>
              <w:top w:val="single" w:sz="6" w:space="0" w:color="auto"/>
              <w:left w:val="single" w:sz="6" w:space="0" w:color="auto"/>
              <w:bottom w:val="single" w:sz="6" w:space="0" w:color="auto"/>
              <w:right w:val="double" w:sz="4" w:space="0" w:color="auto"/>
            </w:tcBorders>
            <w:shd w:val="clear" w:color="auto" w:fill="F3F3F3"/>
          </w:tcPr>
          <w:p w:rsidR="00EC5DA6" w:rsidRDefault="00EC5DA6">
            <w:pPr>
              <w:spacing w:before="120" w:after="120"/>
              <w:rPr>
                <w:sz w:val="22"/>
                <w:szCs w:val="22"/>
                <w:highlight w:val="cyan"/>
              </w:rPr>
            </w:pPr>
          </w:p>
        </w:tc>
      </w:tr>
      <w:tr w:rsidR="00A126DF" w:rsidTr="00AB7843">
        <w:tc>
          <w:tcPr>
            <w:tcW w:w="816" w:type="dxa"/>
            <w:tcBorders>
              <w:top w:val="single" w:sz="6" w:space="0" w:color="auto"/>
              <w:left w:val="double" w:sz="4" w:space="0" w:color="auto"/>
              <w:bottom w:val="single" w:sz="6" w:space="0" w:color="auto"/>
              <w:right w:val="single" w:sz="6" w:space="0" w:color="auto"/>
            </w:tcBorders>
          </w:tcPr>
          <w:p w:rsidR="00A126DF" w:rsidRDefault="00A126DF">
            <w:pPr>
              <w:spacing w:before="120" w:after="120"/>
              <w:rPr>
                <w:sz w:val="22"/>
                <w:szCs w:val="22"/>
                <w:highlight w:val="cyan"/>
              </w:rPr>
            </w:pPr>
          </w:p>
        </w:tc>
        <w:tc>
          <w:tcPr>
            <w:tcW w:w="5440" w:type="dxa"/>
            <w:tcBorders>
              <w:top w:val="single" w:sz="6" w:space="0" w:color="auto"/>
              <w:left w:val="single" w:sz="6" w:space="0" w:color="auto"/>
              <w:bottom w:val="single" w:sz="6" w:space="0" w:color="auto"/>
              <w:right w:val="single" w:sz="6" w:space="0" w:color="auto"/>
            </w:tcBorders>
          </w:tcPr>
          <w:p w:rsidR="00A126DF" w:rsidRDefault="00A126DF">
            <w:pPr>
              <w:spacing w:before="120" w:after="120"/>
              <w:rPr>
                <w:sz w:val="22"/>
                <w:szCs w:val="22"/>
                <w:highlight w:val="cyan"/>
              </w:rPr>
            </w:pPr>
          </w:p>
        </w:tc>
        <w:tc>
          <w:tcPr>
            <w:tcW w:w="2977" w:type="dxa"/>
            <w:tcBorders>
              <w:top w:val="single" w:sz="6" w:space="0" w:color="auto"/>
              <w:left w:val="single" w:sz="6" w:space="0" w:color="auto"/>
              <w:bottom w:val="single" w:sz="6" w:space="0" w:color="auto"/>
              <w:right w:val="double" w:sz="4" w:space="0" w:color="auto"/>
            </w:tcBorders>
            <w:shd w:val="clear" w:color="auto" w:fill="F3F3F3"/>
          </w:tcPr>
          <w:p w:rsidR="00A126DF" w:rsidRDefault="00A126DF">
            <w:pPr>
              <w:spacing w:before="120" w:after="120"/>
              <w:rPr>
                <w:sz w:val="22"/>
                <w:szCs w:val="22"/>
                <w:highlight w:val="cyan"/>
              </w:rPr>
            </w:pPr>
          </w:p>
        </w:tc>
      </w:tr>
      <w:tr w:rsidR="00A126DF" w:rsidTr="00AB7843">
        <w:tc>
          <w:tcPr>
            <w:tcW w:w="816" w:type="dxa"/>
            <w:tcBorders>
              <w:top w:val="single" w:sz="6" w:space="0" w:color="auto"/>
              <w:left w:val="double" w:sz="4" w:space="0" w:color="auto"/>
              <w:bottom w:val="single" w:sz="6" w:space="0" w:color="auto"/>
              <w:right w:val="single" w:sz="6" w:space="0" w:color="auto"/>
            </w:tcBorders>
          </w:tcPr>
          <w:p w:rsidR="00A126DF" w:rsidRDefault="00A126DF">
            <w:pPr>
              <w:spacing w:before="120" w:after="120"/>
              <w:rPr>
                <w:sz w:val="22"/>
                <w:szCs w:val="22"/>
                <w:highlight w:val="cyan"/>
              </w:rPr>
            </w:pPr>
          </w:p>
        </w:tc>
        <w:tc>
          <w:tcPr>
            <w:tcW w:w="5440" w:type="dxa"/>
            <w:tcBorders>
              <w:top w:val="single" w:sz="6" w:space="0" w:color="auto"/>
              <w:left w:val="single" w:sz="6" w:space="0" w:color="auto"/>
              <w:bottom w:val="single" w:sz="6" w:space="0" w:color="auto"/>
              <w:right w:val="single" w:sz="6" w:space="0" w:color="auto"/>
            </w:tcBorders>
          </w:tcPr>
          <w:p w:rsidR="00A126DF" w:rsidRDefault="00A126DF">
            <w:pPr>
              <w:spacing w:before="120" w:after="120"/>
              <w:rPr>
                <w:sz w:val="22"/>
                <w:szCs w:val="22"/>
                <w:highlight w:val="cyan"/>
              </w:rPr>
            </w:pPr>
          </w:p>
        </w:tc>
        <w:tc>
          <w:tcPr>
            <w:tcW w:w="2977" w:type="dxa"/>
            <w:tcBorders>
              <w:top w:val="single" w:sz="6" w:space="0" w:color="auto"/>
              <w:left w:val="single" w:sz="6" w:space="0" w:color="auto"/>
              <w:bottom w:val="single" w:sz="6" w:space="0" w:color="auto"/>
              <w:right w:val="double" w:sz="4" w:space="0" w:color="auto"/>
            </w:tcBorders>
            <w:shd w:val="clear" w:color="auto" w:fill="F3F3F3"/>
          </w:tcPr>
          <w:p w:rsidR="00A126DF" w:rsidRDefault="00A126DF">
            <w:pPr>
              <w:spacing w:before="120" w:after="120"/>
              <w:rPr>
                <w:sz w:val="22"/>
                <w:szCs w:val="22"/>
                <w:highlight w:val="cyan"/>
              </w:rPr>
            </w:pPr>
          </w:p>
        </w:tc>
      </w:tr>
      <w:tr w:rsidR="00EC5DA6" w:rsidTr="00AB7843">
        <w:tc>
          <w:tcPr>
            <w:tcW w:w="816" w:type="dxa"/>
            <w:tcBorders>
              <w:top w:val="single" w:sz="6" w:space="0" w:color="auto"/>
              <w:left w:val="double" w:sz="4" w:space="0" w:color="auto"/>
              <w:bottom w:val="single" w:sz="6" w:space="0" w:color="auto"/>
              <w:right w:val="single" w:sz="6" w:space="0" w:color="auto"/>
            </w:tcBorders>
          </w:tcPr>
          <w:p w:rsidR="00EC5DA6" w:rsidRDefault="00EC5DA6">
            <w:pPr>
              <w:spacing w:before="120" w:after="120"/>
              <w:rPr>
                <w:sz w:val="22"/>
                <w:szCs w:val="22"/>
                <w:highlight w:val="cyan"/>
              </w:rPr>
            </w:pPr>
          </w:p>
        </w:tc>
        <w:tc>
          <w:tcPr>
            <w:tcW w:w="5440" w:type="dxa"/>
            <w:tcBorders>
              <w:top w:val="single" w:sz="6" w:space="0" w:color="auto"/>
              <w:left w:val="single" w:sz="6" w:space="0" w:color="auto"/>
              <w:bottom w:val="single" w:sz="6" w:space="0" w:color="auto"/>
              <w:right w:val="single" w:sz="6" w:space="0" w:color="auto"/>
            </w:tcBorders>
          </w:tcPr>
          <w:p w:rsidR="00EC5DA6" w:rsidRDefault="00EC5DA6">
            <w:pPr>
              <w:spacing w:before="120" w:after="120"/>
              <w:rPr>
                <w:sz w:val="22"/>
                <w:szCs w:val="22"/>
                <w:highlight w:val="cyan"/>
              </w:rPr>
            </w:pPr>
          </w:p>
        </w:tc>
        <w:tc>
          <w:tcPr>
            <w:tcW w:w="2977" w:type="dxa"/>
            <w:tcBorders>
              <w:top w:val="single" w:sz="6" w:space="0" w:color="auto"/>
              <w:left w:val="single" w:sz="6" w:space="0" w:color="auto"/>
              <w:bottom w:val="single" w:sz="6" w:space="0" w:color="auto"/>
              <w:right w:val="double" w:sz="4" w:space="0" w:color="auto"/>
            </w:tcBorders>
            <w:shd w:val="clear" w:color="auto" w:fill="F3F3F3"/>
          </w:tcPr>
          <w:p w:rsidR="00EC5DA6" w:rsidRDefault="00EC5DA6">
            <w:pPr>
              <w:spacing w:before="120" w:after="120"/>
              <w:rPr>
                <w:sz w:val="22"/>
                <w:szCs w:val="22"/>
                <w:highlight w:val="cyan"/>
              </w:rPr>
            </w:pPr>
          </w:p>
        </w:tc>
      </w:tr>
    </w:tbl>
    <w:p w:rsidR="00E70BD3" w:rsidRDefault="00E70BD3" w:rsidP="00EC5DA6">
      <w:pPr>
        <w:spacing w:before="120" w:after="120"/>
        <w:ind w:left="142"/>
        <w:rPr>
          <w:b/>
          <w:sz w:val="22"/>
          <w:szCs w:val="22"/>
        </w:rPr>
      </w:pPr>
      <w:r w:rsidRPr="00E70BD3">
        <w:rPr>
          <w:b/>
          <w:sz w:val="22"/>
          <w:szCs w:val="22"/>
        </w:rPr>
        <w:t>DESIGN OF THE INSTALLATION</w:t>
      </w:r>
    </w:p>
    <w:p w:rsidR="00E70BD3" w:rsidRPr="00E70BD3" w:rsidRDefault="00E70BD3" w:rsidP="00EC5DA6">
      <w:pPr>
        <w:spacing w:before="120" w:after="120"/>
        <w:ind w:left="142"/>
        <w:rPr>
          <w:b/>
          <w:sz w:val="22"/>
          <w:szCs w:val="22"/>
        </w:rPr>
      </w:pPr>
    </w:p>
    <w:p w:rsidR="00E70BD3" w:rsidRDefault="00EC5DA6" w:rsidP="00EC5DA6">
      <w:pPr>
        <w:spacing w:before="120" w:after="120"/>
        <w:ind w:left="142"/>
        <w:rPr>
          <w:sz w:val="22"/>
          <w:szCs w:val="22"/>
        </w:rPr>
      </w:pPr>
      <w:r>
        <w:rPr>
          <w:sz w:val="22"/>
          <w:szCs w:val="22"/>
        </w:rPr>
        <w:t xml:space="preserve">The detailed technical evaluation will examine the technical specification of the items offered in column c and determine whether this meets the minimum specification in column b.  Bidders must complete column c or their tender will be rejected.  </w:t>
      </w:r>
      <w:r>
        <w:rPr>
          <w:b/>
          <w:bCs/>
          <w:sz w:val="22"/>
          <w:szCs w:val="22"/>
        </w:rPr>
        <w:t>Bidders are required to include technical literature to positively support the details provided in column c</w:t>
      </w:r>
      <w:r>
        <w:rPr>
          <w:sz w:val="22"/>
          <w:szCs w:val="22"/>
        </w:rPr>
        <w:t xml:space="preserve">. </w:t>
      </w:r>
    </w:p>
    <w:p w:rsidR="00E70BD3" w:rsidRDefault="00E70BD3" w:rsidP="00EC5DA6">
      <w:pPr>
        <w:spacing w:before="120" w:after="120"/>
        <w:ind w:left="142"/>
        <w:rPr>
          <w:sz w:val="22"/>
          <w:szCs w:val="22"/>
        </w:rPr>
      </w:pPr>
    </w:p>
    <w:p w:rsidR="00E70BD3" w:rsidRDefault="00E70BD3" w:rsidP="00EC5DA6">
      <w:pPr>
        <w:spacing w:before="120" w:after="120"/>
        <w:ind w:left="142"/>
        <w:rPr>
          <w:sz w:val="22"/>
          <w:szCs w:val="22"/>
        </w:rPr>
      </w:pPr>
    </w:p>
    <w:p w:rsidR="00E70BD3" w:rsidRDefault="00E70BD3" w:rsidP="00EC5DA6">
      <w:pPr>
        <w:spacing w:before="120" w:after="120"/>
        <w:ind w:left="142"/>
        <w:rPr>
          <w:sz w:val="22"/>
          <w:szCs w:val="22"/>
        </w:rPr>
      </w:pPr>
    </w:p>
    <w:p w:rsidR="00E70BD3" w:rsidRDefault="00E70BD3" w:rsidP="00EC5DA6">
      <w:pPr>
        <w:spacing w:before="120" w:after="120"/>
        <w:ind w:left="142"/>
        <w:rPr>
          <w:sz w:val="22"/>
          <w:szCs w:val="22"/>
        </w:rPr>
      </w:pPr>
    </w:p>
    <w:p w:rsidR="00E70BD3" w:rsidRDefault="00E70BD3" w:rsidP="00EC5DA6">
      <w:pPr>
        <w:spacing w:before="120" w:after="120"/>
        <w:ind w:left="142"/>
        <w:rPr>
          <w:sz w:val="22"/>
          <w:szCs w:val="22"/>
        </w:rPr>
      </w:pPr>
    </w:p>
    <w:p w:rsidR="00E70BD3" w:rsidRDefault="00E70BD3" w:rsidP="00EC5DA6">
      <w:pPr>
        <w:spacing w:before="120" w:after="120"/>
        <w:ind w:left="142"/>
        <w:rPr>
          <w:sz w:val="22"/>
          <w:szCs w:val="22"/>
        </w:rPr>
      </w:pPr>
    </w:p>
    <w:p w:rsidR="00E70BD3" w:rsidRDefault="00E70BD3" w:rsidP="00EC5DA6">
      <w:pPr>
        <w:spacing w:before="120" w:after="120"/>
        <w:ind w:left="142"/>
        <w:rPr>
          <w:sz w:val="22"/>
          <w:szCs w:val="22"/>
        </w:rPr>
      </w:pPr>
    </w:p>
    <w:p w:rsidR="00EC5DA6" w:rsidRDefault="00EC5DA6" w:rsidP="00EC5DA6">
      <w:pPr>
        <w:spacing w:before="120" w:after="120"/>
        <w:ind w:left="142"/>
        <w:rPr>
          <w:b/>
          <w:sz w:val="22"/>
          <w:szCs w:val="22"/>
        </w:rPr>
      </w:pPr>
      <w:r>
        <w:rPr>
          <w:sz w:val="22"/>
          <w:szCs w:val="22"/>
        </w:rPr>
        <w:lastRenderedPageBreak/>
        <w:t xml:space="preserve"> </w:t>
      </w:r>
      <w:r w:rsidR="00E70BD3" w:rsidRPr="00E70BD3">
        <w:rPr>
          <w:b/>
          <w:sz w:val="22"/>
          <w:szCs w:val="22"/>
        </w:rPr>
        <w:t>DESIGN OF THE INSTALLATION</w:t>
      </w:r>
    </w:p>
    <w:p w:rsidR="00E70BD3" w:rsidRDefault="00E70BD3" w:rsidP="00EC5DA6">
      <w:pPr>
        <w:spacing w:before="120" w:after="120"/>
        <w:ind w:left="142"/>
        <w:rPr>
          <w:sz w:val="22"/>
          <w:szCs w:val="22"/>
        </w:rPr>
      </w:pPr>
      <w:r>
        <w:rPr>
          <w:b/>
          <w:sz w:val="22"/>
          <w:szCs w:val="22"/>
        </w:rPr>
        <w:t>Bidders should put into consideration the design provided below.</w:t>
      </w:r>
    </w:p>
    <w:p w:rsidR="00A126DF" w:rsidRDefault="00E70BD3" w:rsidP="00EC5DA6">
      <w:pPr>
        <w:pStyle w:val="SectionVHeader"/>
      </w:pPr>
      <w:bookmarkStart w:id="21" w:name="_Toc234131431"/>
      <w:r w:rsidRPr="00E70BD3">
        <w:rPr>
          <w:noProof/>
          <w:lang w:val="en-ZW" w:eastAsia="en-ZW"/>
        </w:rPr>
        <w:drawing>
          <wp:inline distT="0" distB="0" distL="0" distR="0">
            <wp:extent cx="5733415" cy="7883446"/>
            <wp:effectExtent l="0" t="0" r="635" b="3810"/>
            <wp:docPr id="3" name="Picture 3" descr="C:\Users\HDT\OneDrive\Documents\Scanned Documents\Design for Insukhamini street ligh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T\OneDrive\Documents\Scanned Documents\Design for Insukhamini street light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3415" cy="7883446"/>
                    </a:xfrm>
                    <a:prstGeom prst="rect">
                      <a:avLst/>
                    </a:prstGeom>
                    <a:noFill/>
                    <a:ln>
                      <a:noFill/>
                    </a:ln>
                  </pic:spPr>
                </pic:pic>
              </a:graphicData>
            </a:graphic>
          </wp:inline>
        </w:drawing>
      </w:r>
    </w:p>
    <w:p w:rsidR="00A126DF" w:rsidRDefault="00A126DF" w:rsidP="00EC5DA6">
      <w:pPr>
        <w:pStyle w:val="SectionVHeader"/>
      </w:pPr>
    </w:p>
    <w:p w:rsidR="00A126DF" w:rsidRDefault="00A126DF" w:rsidP="00EC5DA6">
      <w:pPr>
        <w:pStyle w:val="SectionVHeader"/>
      </w:pPr>
    </w:p>
    <w:p w:rsidR="00EC5DA6" w:rsidRDefault="00EC5DA6" w:rsidP="00EC5DA6">
      <w:pPr>
        <w:pStyle w:val="SectionVHeader"/>
      </w:pPr>
      <w:r>
        <w:t>Bid-Securing Declaration</w:t>
      </w:r>
      <w:bookmarkEnd w:id="21"/>
    </w:p>
    <w:p w:rsidR="00EC5DA6" w:rsidRDefault="00EC5DA6" w:rsidP="00EC5DA6">
      <w:pPr>
        <w:spacing w:before="120" w:after="120"/>
        <w:rPr>
          <w:i/>
          <w:iCs/>
        </w:rPr>
      </w:pPr>
      <w:r>
        <w:rPr>
          <w:i/>
          <w:iCs/>
        </w:rPr>
        <w:t>{The Bidder must fill in this Form in accordance with the instructions indicated, where it has been stated in the Bidding Procedures that a Bid-Securing Declaration is a requirement of bidding}.</w:t>
      </w:r>
    </w:p>
    <w:tbl>
      <w:tblPr>
        <w:tblW w:w="9072" w:type="dxa"/>
        <w:tblInd w:w="108" w:type="dxa"/>
        <w:tblLayout w:type="fixed"/>
        <w:tblLook w:val="04A0" w:firstRow="1" w:lastRow="0" w:firstColumn="1" w:lastColumn="0" w:noHBand="0" w:noVBand="1"/>
      </w:tblPr>
      <w:tblGrid>
        <w:gridCol w:w="3544"/>
        <w:gridCol w:w="5528"/>
      </w:tblGrid>
      <w:tr w:rsidR="00EC5DA6" w:rsidTr="00EC5DA6">
        <w:tc>
          <w:tcPr>
            <w:tcW w:w="3544" w:type="dxa"/>
            <w:hideMark/>
          </w:tcPr>
          <w:p w:rsidR="00EC5DA6" w:rsidRDefault="00EC5DA6">
            <w:pPr>
              <w:pStyle w:val="Outline"/>
              <w:spacing w:before="120" w:after="120"/>
              <w:rPr>
                <w:kern w:val="0"/>
                <w:sz w:val="22"/>
                <w:szCs w:val="22"/>
              </w:rPr>
            </w:pPr>
            <w:r>
              <w:rPr>
                <w:kern w:val="0"/>
                <w:sz w:val="22"/>
                <w:szCs w:val="22"/>
              </w:rPr>
              <w:t>Procurement Reference number:</w:t>
            </w:r>
          </w:p>
        </w:tc>
        <w:tc>
          <w:tcPr>
            <w:tcW w:w="5528" w:type="dxa"/>
          </w:tcPr>
          <w:p w:rsidR="00EC5DA6" w:rsidRDefault="00EC5DA6">
            <w:pPr>
              <w:pStyle w:val="Outline"/>
              <w:spacing w:before="120" w:after="120"/>
              <w:rPr>
                <w:kern w:val="0"/>
                <w:sz w:val="22"/>
                <w:szCs w:val="22"/>
              </w:rPr>
            </w:pPr>
          </w:p>
        </w:tc>
      </w:tr>
      <w:tr w:rsidR="00EC5DA6" w:rsidTr="00EC5DA6">
        <w:tc>
          <w:tcPr>
            <w:tcW w:w="3544" w:type="dxa"/>
            <w:hideMark/>
          </w:tcPr>
          <w:p w:rsidR="00EC5DA6" w:rsidRDefault="00EC5DA6">
            <w:pPr>
              <w:pStyle w:val="Outline"/>
              <w:spacing w:before="120" w:after="120"/>
              <w:rPr>
                <w:kern w:val="0"/>
                <w:sz w:val="22"/>
                <w:szCs w:val="22"/>
              </w:rPr>
            </w:pPr>
            <w:r>
              <w:t>Date:</w:t>
            </w:r>
          </w:p>
        </w:tc>
        <w:tc>
          <w:tcPr>
            <w:tcW w:w="5528" w:type="dxa"/>
            <w:hideMark/>
          </w:tcPr>
          <w:p w:rsidR="00EC5DA6" w:rsidRDefault="00EC5DA6">
            <w:pPr>
              <w:pStyle w:val="Outline"/>
              <w:spacing w:before="120" w:after="120"/>
              <w:rPr>
                <w:kern w:val="0"/>
                <w:sz w:val="20"/>
                <w:szCs w:val="20"/>
              </w:rPr>
            </w:pPr>
            <w:r>
              <w:rPr>
                <w:i/>
                <w:iCs/>
                <w:sz w:val="20"/>
                <w:szCs w:val="20"/>
              </w:rPr>
              <w:t>…………………..………….[date (in day, month and year format)]</w:t>
            </w:r>
          </w:p>
        </w:tc>
      </w:tr>
      <w:tr w:rsidR="00EC5DA6" w:rsidTr="00EC5DA6">
        <w:tc>
          <w:tcPr>
            <w:tcW w:w="3544" w:type="dxa"/>
            <w:hideMark/>
          </w:tcPr>
          <w:p w:rsidR="00EC5DA6" w:rsidRDefault="00EC5DA6">
            <w:pPr>
              <w:pStyle w:val="Outline"/>
              <w:spacing w:before="120" w:after="120"/>
              <w:rPr>
                <w:kern w:val="0"/>
                <w:sz w:val="22"/>
                <w:szCs w:val="22"/>
              </w:rPr>
            </w:pPr>
            <w:r>
              <w:rPr>
                <w:kern w:val="0"/>
                <w:sz w:val="22"/>
                <w:szCs w:val="22"/>
              </w:rPr>
              <w:t>Bidder’s Reference Number:</w:t>
            </w:r>
          </w:p>
        </w:tc>
        <w:tc>
          <w:tcPr>
            <w:tcW w:w="5528" w:type="dxa"/>
          </w:tcPr>
          <w:p w:rsidR="00EC5DA6" w:rsidRDefault="00EC5DA6">
            <w:pPr>
              <w:pStyle w:val="Outline"/>
              <w:spacing w:before="120" w:after="120"/>
              <w:rPr>
                <w:kern w:val="0"/>
                <w:sz w:val="22"/>
                <w:szCs w:val="22"/>
              </w:rPr>
            </w:pPr>
          </w:p>
        </w:tc>
      </w:tr>
    </w:tbl>
    <w:p w:rsidR="00EC5DA6" w:rsidRDefault="00EC5DA6" w:rsidP="00EC5DA6">
      <w:pPr>
        <w:spacing w:before="120" w:after="120"/>
        <w:rPr>
          <w:b/>
          <w:bCs/>
          <w:sz w:val="22"/>
          <w:szCs w:val="22"/>
        </w:rPr>
      </w:pPr>
      <w:r>
        <w:rPr>
          <w:sz w:val="22"/>
          <w:szCs w:val="22"/>
        </w:rPr>
        <w:t xml:space="preserve">To: </w:t>
      </w:r>
      <w:r>
        <w:rPr>
          <w:i/>
          <w:iCs/>
          <w:sz w:val="22"/>
          <w:szCs w:val="22"/>
        </w:rPr>
        <w:t>{full name of Procuring Entity}</w:t>
      </w:r>
    </w:p>
    <w:p w:rsidR="00EC5DA6" w:rsidRDefault="00EC5DA6" w:rsidP="00EC5DA6">
      <w:pPr>
        <w:spacing w:before="120" w:after="120"/>
        <w:rPr>
          <w:sz w:val="22"/>
          <w:szCs w:val="22"/>
        </w:rPr>
      </w:pPr>
    </w:p>
    <w:p w:rsidR="00EC5DA6" w:rsidRDefault="00EC5DA6" w:rsidP="00EC5DA6">
      <w:pPr>
        <w:spacing w:before="120" w:after="120"/>
        <w:rPr>
          <w:sz w:val="22"/>
          <w:szCs w:val="22"/>
        </w:rPr>
      </w:pPr>
      <w:r>
        <w:rPr>
          <w:sz w:val="22"/>
          <w:szCs w:val="22"/>
        </w:rPr>
        <w:t xml:space="preserve">We, the undersigned, declare that: </w:t>
      </w:r>
    </w:p>
    <w:p w:rsidR="00EC5DA6" w:rsidRDefault="00EC5DA6" w:rsidP="00EC5DA6">
      <w:pPr>
        <w:pStyle w:val="NormalWeb"/>
        <w:spacing w:before="120" w:beforeAutospacing="0" w:after="120" w:afterAutospacing="0"/>
        <w:rPr>
          <w:rFonts w:ascii="Times New Roman" w:hAnsi="Times New Roman" w:cs="Times New Roman"/>
          <w:sz w:val="22"/>
          <w:szCs w:val="22"/>
        </w:rPr>
      </w:pPr>
      <w:r>
        <w:rPr>
          <w:rFonts w:ascii="Times New Roman" w:hAnsi="Times New Roman" w:cs="Times New Roman"/>
          <w:sz w:val="22"/>
          <w:szCs w:val="22"/>
        </w:rPr>
        <w:t>We understand that, according to the terms and conditions of your bidding documents, bids must be supported by a Bid-Securing Declaration.</w:t>
      </w:r>
    </w:p>
    <w:p w:rsidR="00EC5DA6" w:rsidRDefault="00EC5DA6" w:rsidP="00EC5DA6">
      <w:pPr>
        <w:pStyle w:val="NormalWeb"/>
        <w:spacing w:before="120" w:beforeAutospacing="0" w:after="120" w:afterAutospacing="0"/>
        <w:rPr>
          <w:rFonts w:ascii="Times New Roman" w:hAnsi="Times New Roman" w:cs="Times New Roman"/>
          <w:sz w:val="22"/>
          <w:szCs w:val="22"/>
        </w:rPr>
      </w:pPr>
      <w:r>
        <w:rPr>
          <w:rFonts w:ascii="Times New Roman" w:hAnsi="Times New Roman" w:cs="Times New Roman"/>
          <w:sz w:val="22"/>
          <w:szCs w:val="22"/>
        </w:rPr>
        <w:t>We accept that we may be debarred from bidding for any contract with a Procuring Entity in Zimbabwe for a period of time to be determined by the Authority</w:t>
      </w:r>
      <w:r>
        <w:rPr>
          <w:rFonts w:ascii="Times New Roman" w:hAnsi="Times New Roman" w:cs="Times New Roman"/>
          <w:i/>
          <w:iCs/>
          <w:sz w:val="22"/>
          <w:szCs w:val="22"/>
        </w:rPr>
        <w:t>,</w:t>
      </w:r>
      <w:r>
        <w:rPr>
          <w:rFonts w:ascii="Times New Roman" w:hAnsi="Times New Roman" w:cs="Times New Roman"/>
          <w:sz w:val="22"/>
          <w:szCs w:val="22"/>
        </w:rPr>
        <w:t xml:space="preserve"> if we are in breach of our obligation(s) under the bidding conditions, because:</w:t>
      </w:r>
    </w:p>
    <w:p w:rsidR="00EC5DA6" w:rsidRDefault="00EC5DA6" w:rsidP="00EC5DA6">
      <w:pPr>
        <w:pStyle w:val="NormalWeb"/>
        <w:spacing w:before="120" w:beforeAutospacing="0" w:after="120" w:afterAutospacing="0"/>
        <w:ind w:left="709" w:hanging="425"/>
        <w:rPr>
          <w:rFonts w:ascii="Times New Roman" w:hAnsi="Times New Roman" w:cs="Times New Roman"/>
          <w:sz w:val="22"/>
          <w:szCs w:val="22"/>
        </w:rPr>
      </w:pPr>
      <w:r>
        <w:rPr>
          <w:rFonts w:ascii="Times New Roman" w:hAnsi="Times New Roman" w:cs="Times New Roman"/>
          <w:sz w:val="22"/>
          <w:szCs w:val="22"/>
        </w:rPr>
        <w:t xml:space="preserve">(a) </w:t>
      </w:r>
      <w:r>
        <w:rPr>
          <w:rFonts w:ascii="Times New Roman" w:hAnsi="Times New Roman" w:cs="Times New Roman"/>
          <w:sz w:val="22"/>
          <w:szCs w:val="22"/>
        </w:rPr>
        <w:tab/>
      </w:r>
      <w:proofErr w:type="gramStart"/>
      <w:r>
        <w:rPr>
          <w:rFonts w:ascii="Times New Roman" w:hAnsi="Times New Roman" w:cs="Times New Roman"/>
          <w:sz w:val="22"/>
          <w:szCs w:val="22"/>
        </w:rPr>
        <w:t>we</w:t>
      </w:r>
      <w:proofErr w:type="gramEnd"/>
      <w:r>
        <w:rPr>
          <w:rFonts w:ascii="Times New Roman" w:hAnsi="Times New Roman" w:cs="Times New Roman"/>
          <w:sz w:val="22"/>
          <w:szCs w:val="22"/>
        </w:rPr>
        <w:t xml:space="preserve"> have withdrawn our Bid during the period of Bid validity; or</w:t>
      </w:r>
    </w:p>
    <w:p w:rsidR="00EC5DA6" w:rsidRDefault="00EC5DA6" w:rsidP="00EC5DA6">
      <w:pPr>
        <w:pStyle w:val="NormalWeb"/>
        <w:spacing w:before="120" w:beforeAutospacing="0" w:after="120" w:afterAutospacing="0"/>
        <w:ind w:left="709" w:hanging="425"/>
        <w:rPr>
          <w:rFonts w:ascii="Times New Roman" w:hAnsi="Times New Roman" w:cs="Times New Roman"/>
          <w:sz w:val="22"/>
          <w:szCs w:val="22"/>
        </w:rPr>
      </w:pPr>
      <w:r>
        <w:rPr>
          <w:rFonts w:ascii="Times New Roman" w:hAnsi="Times New Roman" w:cs="Times New Roman"/>
          <w:sz w:val="22"/>
          <w:szCs w:val="22"/>
        </w:rPr>
        <w:t xml:space="preserve">(b) </w:t>
      </w:r>
      <w:r>
        <w:rPr>
          <w:rFonts w:ascii="Times New Roman" w:hAnsi="Times New Roman" w:cs="Times New Roman"/>
          <w:sz w:val="22"/>
          <w:szCs w:val="22"/>
        </w:rPr>
        <w:tab/>
      </w:r>
      <w:proofErr w:type="gramStart"/>
      <w:r>
        <w:rPr>
          <w:rFonts w:ascii="Times New Roman" w:hAnsi="Times New Roman" w:cs="Times New Roman"/>
          <w:sz w:val="22"/>
          <w:szCs w:val="22"/>
        </w:rPr>
        <w:t>having</w:t>
      </w:r>
      <w:proofErr w:type="gramEnd"/>
      <w:r>
        <w:rPr>
          <w:rFonts w:ascii="Times New Roman" w:hAnsi="Times New Roman" w:cs="Times New Roman"/>
          <w:sz w:val="22"/>
          <w:szCs w:val="22"/>
        </w:rPr>
        <w:t xml:space="preserve"> been notified of the acceptance of our Bid by the Procuring Entity during the period of bid validity, we fail or refuse to execute the Contract.</w:t>
      </w:r>
    </w:p>
    <w:p w:rsidR="00EC5DA6" w:rsidRDefault="00EC5DA6" w:rsidP="00EC5DA6">
      <w:pPr>
        <w:pStyle w:val="NormalWeb"/>
        <w:spacing w:before="120" w:beforeAutospacing="0" w:after="120" w:afterAutospacing="0"/>
        <w:rPr>
          <w:rFonts w:ascii="Times New Roman" w:hAnsi="Times New Roman" w:cs="Times New Roman"/>
          <w:sz w:val="22"/>
          <w:szCs w:val="22"/>
        </w:rPr>
      </w:pPr>
      <w:r>
        <w:rPr>
          <w:rFonts w:ascii="Times New Roman" w:hAnsi="Times New Roman" w:cs="Times New Roman"/>
          <w:sz w:val="22"/>
          <w:szCs w:val="22"/>
        </w:rPr>
        <w:t>We understand this Bid Securing Declaration will expire if we are not the successful Bidder, either when we receive your notification to us of the name of the successful Bidder, or twenty-eight days after the expiration of our Bid, whichever is the earlier.</w:t>
      </w:r>
    </w:p>
    <w:tbl>
      <w:tblPr>
        <w:tblW w:w="9240" w:type="dxa"/>
        <w:tblBorders>
          <w:top w:val="double" w:sz="4" w:space="0" w:color="auto"/>
          <w:left w:val="double" w:sz="4" w:space="0" w:color="auto"/>
          <w:right w:val="double" w:sz="4" w:space="0" w:color="auto"/>
        </w:tblBorders>
        <w:tblLayout w:type="fixed"/>
        <w:tblLook w:val="04A0" w:firstRow="1" w:lastRow="0" w:firstColumn="1" w:lastColumn="0" w:noHBand="0" w:noVBand="1"/>
      </w:tblPr>
      <w:tblGrid>
        <w:gridCol w:w="1417"/>
        <w:gridCol w:w="283"/>
        <w:gridCol w:w="2125"/>
        <w:gridCol w:w="1417"/>
        <w:gridCol w:w="850"/>
        <w:gridCol w:w="3148"/>
      </w:tblGrid>
      <w:tr w:rsidR="00EC5DA6" w:rsidTr="00EC5DA6">
        <w:tc>
          <w:tcPr>
            <w:tcW w:w="1701" w:type="dxa"/>
            <w:gridSpan w:val="2"/>
            <w:tcBorders>
              <w:top w:val="double" w:sz="4" w:space="0" w:color="auto"/>
              <w:left w:val="double" w:sz="4" w:space="0" w:color="auto"/>
              <w:bottom w:val="nil"/>
              <w:right w:val="nil"/>
            </w:tcBorders>
            <w:shd w:val="clear" w:color="auto" w:fill="E0E0E0"/>
            <w:hideMark/>
          </w:tcPr>
          <w:p w:rsidR="00EC5DA6" w:rsidRDefault="00EC5DA6">
            <w:pPr>
              <w:spacing w:before="240" w:after="120"/>
              <w:rPr>
                <w:b/>
                <w:bCs/>
                <w:sz w:val="22"/>
                <w:szCs w:val="22"/>
              </w:rPr>
            </w:pPr>
            <w:r>
              <w:rPr>
                <w:b/>
                <w:bCs/>
                <w:sz w:val="22"/>
                <w:szCs w:val="22"/>
              </w:rPr>
              <w:t>Signed</w:t>
            </w:r>
          </w:p>
        </w:tc>
        <w:tc>
          <w:tcPr>
            <w:tcW w:w="3544" w:type="dxa"/>
            <w:gridSpan w:val="2"/>
            <w:tcBorders>
              <w:top w:val="double" w:sz="4" w:space="0" w:color="auto"/>
              <w:left w:val="nil"/>
              <w:bottom w:val="nil"/>
              <w:right w:val="nil"/>
            </w:tcBorders>
            <w:shd w:val="clear" w:color="auto" w:fill="E0E0E0"/>
            <w:hideMark/>
          </w:tcPr>
          <w:p w:rsidR="00EC5DA6" w:rsidRDefault="00EC5DA6">
            <w:pPr>
              <w:spacing w:before="240" w:after="120"/>
              <w:rPr>
                <w:sz w:val="22"/>
                <w:szCs w:val="22"/>
              </w:rPr>
            </w:pPr>
            <w:r>
              <w:rPr>
                <w:sz w:val="22"/>
                <w:szCs w:val="22"/>
              </w:rPr>
              <w:t>……………………………..</w:t>
            </w:r>
          </w:p>
        </w:tc>
        <w:tc>
          <w:tcPr>
            <w:tcW w:w="850" w:type="dxa"/>
            <w:tcBorders>
              <w:top w:val="double" w:sz="4" w:space="0" w:color="auto"/>
              <w:left w:val="nil"/>
              <w:bottom w:val="nil"/>
              <w:right w:val="nil"/>
            </w:tcBorders>
            <w:shd w:val="clear" w:color="auto" w:fill="E0E0E0"/>
            <w:hideMark/>
          </w:tcPr>
          <w:p w:rsidR="00EC5DA6" w:rsidRDefault="00EC5DA6">
            <w:pPr>
              <w:spacing w:before="240" w:after="120"/>
              <w:rPr>
                <w:b/>
                <w:bCs/>
                <w:sz w:val="22"/>
                <w:szCs w:val="22"/>
              </w:rPr>
            </w:pPr>
            <w:r>
              <w:rPr>
                <w:b/>
                <w:bCs/>
                <w:sz w:val="22"/>
                <w:szCs w:val="22"/>
              </w:rPr>
              <w:t>Name:</w:t>
            </w:r>
          </w:p>
        </w:tc>
        <w:tc>
          <w:tcPr>
            <w:tcW w:w="3150" w:type="dxa"/>
            <w:tcBorders>
              <w:top w:val="double" w:sz="4" w:space="0" w:color="auto"/>
              <w:left w:val="nil"/>
              <w:bottom w:val="nil"/>
              <w:right w:val="double" w:sz="4" w:space="0" w:color="auto"/>
            </w:tcBorders>
            <w:shd w:val="clear" w:color="auto" w:fill="E0E0E0"/>
            <w:hideMark/>
          </w:tcPr>
          <w:p w:rsidR="00EC5DA6" w:rsidRDefault="00EC5DA6">
            <w:pPr>
              <w:spacing w:before="240" w:after="120"/>
              <w:rPr>
                <w:sz w:val="22"/>
                <w:szCs w:val="22"/>
              </w:rPr>
            </w:pPr>
            <w:r>
              <w:rPr>
                <w:sz w:val="22"/>
                <w:szCs w:val="22"/>
              </w:rPr>
              <w:t>……………………………………</w:t>
            </w:r>
          </w:p>
        </w:tc>
      </w:tr>
      <w:tr w:rsidR="00EC5DA6" w:rsidTr="00EC5DA6">
        <w:tc>
          <w:tcPr>
            <w:tcW w:w="1701" w:type="dxa"/>
            <w:gridSpan w:val="2"/>
            <w:tcBorders>
              <w:top w:val="nil"/>
              <w:left w:val="double" w:sz="4" w:space="0" w:color="auto"/>
              <w:bottom w:val="nil"/>
              <w:right w:val="nil"/>
            </w:tcBorders>
            <w:shd w:val="clear" w:color="auto" w:fill="E0E0E0"/>
            <w:hideMark/>
          </w:tcPr>
          <w:p w:rsidR="00EC5DA6" w:rsidRDefault="00EC5DA6">
            <w:pPr>
              <w:spacing w:before="240" w:after="120"/>
              <w:rPr>
                <w:b/>
                <w:bCs/>
                <w:sz w:val="22"/>
                <w:szCs w:val="22"/>
              </w:rPr>
            </w:pPr>
            <w:r>
              <w:rPr>
                <w:b/>
                <w:bCs/>
                <w:sz w:val="22"/>
                <w:szCs w:val="22"/>
              </w:rPr>
              <w:t>In capacity of:</w:t>
            </w:r>
          </w:p>
        </w:tc>
        <w:tc>
          <w:tcPr>
            <w:tcW w:w="3544" w:type="dxa"/>
            <w:gridSpan w:val="2"/>
            <w:tcBorders>
              <w:top w:val="nil"/>
              <w:left w:val="nil"/>
              <w:bottom w:val="nil"/>
              <w:right w:val="nil"/>
            </w:tcBorders>
            <w:shd w:val="clear" w:color="auto" w:fill="E0E0E0"/>
            <w:hideMark/>
          </w:tcPr>
          <w:p w:rsidR="00EC5DA6" w:rsidRDefault="00EC5DA6">
            <w:pPr>
              <w:pStyle w:val="Header"/>
              <w:tabs>
                <w:tab w:val="left" w:pos="720"/>
              </w:tabs>
              <w:spacing w:before="240" w:after="120"/>
              <w:rPr>
                <w:sz w:val="22"/>
                <w:szCs w:val="22"/>
              </w:rPr>
            </w:pPr>
            <w:r>
              <w:rPr>
                <w:sz w:val="22"/>
                <w:szCs w:val="22"/>
              </w:rPr>
              <w:t>……………………………..</w:t>
            </w:r>
          </w:p>
        </w:tc>
        <w:tc>
          <w:tcPr>
            <w:tcW w:w="850" w:type="dxa"/>
            <w:tcBorders>
              <w:top w:val="nil"/>
              <w:left w:val="nil"/>
              <w:bottom w:val="nil"/>
              <w:right w:val="nil"/>
            </w:tcBorders>
            <w:shd w:val="clear" w:color="auto" w:fill="E0E0E0"/>
            <w:hideMark/>
          </w:tcPr>
          <w:p w:rsidR="00EC5DA6" w:rsidRDefault="00EC5DA6">
            <w:pPr>
              <w:spacing w:before="240" w:after="120"/>
              <w:rPr>
                <w:b/>
                <w:bCs/>
                <w:sz w:val="22"/>
                <w:szCs w:val="22"/>
              </w:rPr>
            </w:pPr>
            <w:r>
              <w:rPr>
                <w:b/>
                <w:bCs/>
                <w:sz w:val="22"/>
                <w:szCs w:val="22"/>
              </w:rPr>
              <w:t>Date:</w:t>
            </w:r>
          </w:p>
        </w:tc>
        <w:tc>
          <w:tcPr>
            <w:tcW w:w="3150" w:type="dxa"/>
            <w:tcBorders>
              <w:top w:val="nil"/>
              <w:left w:val="nil"/>
              <w:bottom w:val="nil"/>
              <w:right w:val="double" w:sz="4" w:space="0" w:color="auto"/>
            </w:tcBorders>
            <w:shd w:val="clear" w:color="auto" w:fill="E0E0E0"/>
            <w:hideMark/>
          </w:tcPr>
          <w:p w:rsidR="00EC5DA6" w:rsidRDefault="00EC5DA6">
            <w:pPr>
              <w:spacing w:before="240" w:after="120"/>
              <w:rPr>
                <w:sz w:val="22"/>
                <w:szCs w:val="22"/>
              </w:rPr>
            </w:pPr>
            <w:r>
              <w:rPr>
                <w:sz w:val="22"/>
                <w:szCs w:val="22"/>
              </w:rPr>
              <w:t>…………………….</w:t>
            </w:r>
            <w:r>
              <w:rPr>
                <w:i/>
                <w:iCs/>
                <w:sz w:val="20"/>
                <w:szCs w:val="20"/>
              </w:rPr>
              <w:t>(DD/MM/YY)</w:t>
            </w:r>
          </w:p>
        </w:tc>
      </w:tr>
      <w:tr w:rsidR="00EC5DA6" w:rsidTr="00EC5DA6">
        <w:tc>
          <w:tcPr>
            <w:tcW w:w="5245" w:type="dxa"/>
            <w:gridSpan w:val="4"/>
            <w:tcBorders>
              <w:top w:val="nil"/>
              <w:left w:val="double" w:sz="4" w:space="0" w:color="auto"/>
              <w:bottom w:val="nil"/>
              <w:right w:val="nil"/>
            </w:tcBorders>
            <w:shd w:val="clear" w:color="auto" w:fill="E0E0E0"/>
            <w:vAlign w:val="center"/>
            <w:hideMark/>
          </w:tcPr>
          <w:p w:rsidR="00EC5DA6" w:rsidRDefault="00EC5DA6">
            <w:pPr>
              <w:spacing w:before="120" w:after="120"/>
              <w:rPr>
                <w:b/>
                <w:bCs/>
                <w:sz w:val="22"/>
                <w:szCs w:val="22"/>
              </w:rPr>
            </w:pPr>
            <w:r>
              <w:rPr>
                <w:b/>
                <w:bCs/>
                <w:sz w:val="22"/>
                <w:szCs w:val="22"/>
              </w:rPr>
              <w:t>Duly authorised for and on behalf of:</w:t>
            </w:r>
          </w:p>
        </w:tc>
        <w:tc>
          <w:tcPr>
            <w:tcW w:w="850" w:type="dxa"/>
            <w:tcBorders>
              <w:top w:val="nil"/>
              <w:left w:val="nil"/>
              <w:bottom w:val="nil"/>
              <w:right w:val="nil"/>
            </w:tcBorders>
            <w:shd w:val="clear" w:color="auto" w:fill="E0E0E0"/>
          </w:tcPr>
          <w:p w:rsidR="00EC5DA6" w:rsidRDefault="00EC5DA6">
            <w:pPr>
              <w:spacing w:before="120" w:after="120"/>
              <w:rPr>
                <w:i/>
                <w:iCs/>
                <w:sz w:val="22"/>
                <w:szCs w:val="22"/>
              </w:rPr>
            </w:pPr>
          </w:p>
        </w:tc>
        <w:tc>
          <w:tcPr>
            <w:tcW w:w="3150" w:type="dxa"/>
            <w:tcBorders>
              <w:top w:val="nil"/>
              <w:left w:val="nil"/>
              <w:bottom w:val="nil"/>
              <w:right w:val="double" w:sz="4" w:space="0" w:color="auto"/>
            </w:tcBorders>
            <w:shd w:val="clear" w:color="auto" w:fill="E0E0E0"/>
          </w:tcPr>
          <w:p w:rsidR="00EC5DA6" w:rsidRDefault="00EC5DA6">
            <w:pPr>
              <w:spacing w:before="120" w:after="120"/>
              <w:jc w:val="center"/>
              <w:rPr>
                <w:i/>
                <w:iCs/>
                <w:sz w:val="22"/>
                <w:szCs w:val="22"/>
              </w:rPr>
            </w:pPr>
          </w:p>
        </w:tc>
      </w:tr>
      <w:tr w:rsidR="00EC5DA6" w:rsidTr="00EC5DA6">
        <w:tc>
          <w:tcPr>
            <w:tcW w:w="1418" w:type="dxa"/>
            <w:tcBorders>
              <w:top w:val="nil"/>
              <w:left w:val="double" w:sz="4" w:space="0" w:color="auto"/>
              <w:bottom w:val="nil"/>
              <w:right w:val="nil"/>
            </w:tcBorders>
            <w:shd w:val="clear" w:color="auto" w:fill="E0E0E0"/>
            <w:hideMark/>
          </w:tcPr>
          <w:p w:rsidR="00EC5DA6" w:rsidRDefault="00EC5DA6">
            <w:pPr>
              <w:spacing w:before="240" w:after="120"/>
              <w:rPr>
                <w:b/>
                <w:bCs/>
                <w:sz w:val="22"/>
                <w:szCs w:val="22"/>
              </w:rPr>
            </w:pPr>
            <w:r>
              <w:rPr>
                <w:b/>
                <w:bCs/>
                <w:sz w:val="22"/>
                <w:szCs w:val="22"/>
              </w:rPr>
              <w:t>Company</w:t>
            </w:r>
          </w:p>
        </w:tc>
        <w:tc>
          <w:tcPr>
            <w:tcW w:w="7827" w:type="dxa"/>
            <w:gridSpan w:val="5"/>
            <w:tcBorders>
              <w:top w:val="nil"/>
              <w:left w:val="nil"/>
              <w:bottom w:val="nil"/>
              <w:right w:val="double" w:sz="4" w:space="0" w:color="auto"/>
            </w:tcBorders>
            <w:shd w:val="clear" w:color="auto" w:fill="E0E0E0"/>
            <w:hideMark/>
          </w:tcPr>
          <w:p w:rsidR="00EC5DA6" w:rsidRDefault="00EC5DA6">
            <w:pPr>
              <w:spacing w:before="240" w:after="120"/>
              <w:rPr>
                <w:sz w:val="22"/>
                <w:szCs w:val="22"/>
              </w:rPr>
            </w:pPr>
            <w:r>
              <w:rPr>
                <w:sz w:val="22"/>
                <w:szCs w:val="22"/>
              </w:rPr>
              <w:t>……………………………………………………………………………………</w:t>
            </w:r>
          </w:p>
        </w:tc>
      </w:tr>
      <w:tr w:rsidR="00EC5DA6" w:rsidTr="00EC5DA6">
        <w:tc>
          <w:tcPr>
            <w:tcW w:w="1418" w:type="dxa"/>
            <w:tcBorders>
              <w:top w:val="nil"/>
              <w:left w:val="double" w:sz="4" w:space="0" w:color="auto"/>
              <w:bottom w:val="nil"/>
              <w:right w:val="nil"/>
            </w:tcBorders>
            <w:shd w:val="clear" w:color="auto" w:fill="E0E0E0"/>
            <w:hideMark/>
          </w:tcPr>
          <w:p w:rsidR="00EC5DA6" w:rsidRDefault="00EC5DA6">
            <w:pPr>
              <w:spacing w:before="240" w:after="120"/>
              <w:rPr>
                <w:b/>
                <w:bCs/>
                <w:sz w:val="22"/>
                <w:szCs w:val="22"/>
              </w:rPr>
            </w:pPr>
            <w:r>
              <w:rPr>
                <w:b/>
                <w:bCs/>
                <w:sz w:val="22"/>
                <w:szCs w:val="22"/>
              </w:rPr>
              <w:t>Address:</w:t>
            </w:r>
          </w:p>
        </w:tc>
        <w:tc>
          <w:tcPr>
            <w:tcW w:w="7827" w:type="dxa"/>
            <w:gridSpan w:val="5"/>
            <w:tcBorders>
              <w:top w:val="nil"/>
              <w:left w:val="nil"/>
              <w:bottom w:val="nil"/>
              <w:right w:val="double" w:sz="4" w:space="0" w:color="auto"/>
            </w:tcBorders>
            <w:shd w:val="clear" w:color="auto" w:fill="E0E0E0"/>
            <w:hideMark/>
          </w:tcPr>
          <w:p w:rsidR="00EC5DA6" w:rsidRDefault="00EC5DA6">
            <w:pPr>
              <w:pStyle w:val="Outline"/>
              <w:spacing w:after="120"/>
              <w:rPr>
                <w:kern w:val="0"/>
                <w:sz w:val="22"/>
                <w:szCs w:val="22"/>
              </w:rPr>
            </w:pPr>
            <w:r>
              <w:rPr>
                <w:kern w:val="0"/>
                <w:sz w:val="22"/>
                <w:szCs w:val="22"/>
              </w:rPr>
              <w:t>……………………………………………………………………………………</w:t>
            </w:r>
          </w:p>
        </w:tc>
      </w:tr>
      <w:tr w:rsidR="00EC5DA6" w:rsidTr="00EC5DA6">
        <w:tc>
          <w:tcPr>
            <w:tcW w:w="1418" w:type="dxa"/>
            <w:tcBorders>
              <w:top w:val="nil"/>
              <w:left w:val="double" w:sz="4" w:space="0" w:color="auto"/>
              <w:bottom w:val="nil"/>
              <w:right w:val="nil"/>
            </w:tcBorders>
            <w:shd w:val="clear" w:color="auto" w:fill="E0E0E0"/>
          </w:tcPr>
          <w:p w:rsidR="00EC5DA6" w:rsidRDefault="00EC5DA6">
            <w:pPr>
              <w:spacing w:before="240" w:after="120"/>
              <w:rPr>
                <w:sz w:val="22"/>
                <w:szCs w:val="22"/>
              </w:rPr>
            </w:pPr>
          </w:p>
        </w:tc>
        <w:tc>
          <w:tcPr>
            <w:tcW w:w="7827" w:type="dxa"/>
            <w:gridSpan w:val="5"/>
            <w:tcBorders>
              <w:top w:val="nil"/>
              <w:left w:val="nil"/>
              <w:bottom w:val="nil"/>
              <w:right w:val="double" w:sz="4" w:space="0" w:color="auto"/>
            </w:tcBorders>
            <w:shd w:val="clear" w:color="auto" w:fill="E0E0E0"/>
            <w:hideMark/>
          </w:tcPr>
          <w:p w:rsidR="00EC5DA6" w:rsidRDefault="00EC5DA6">
            <w:pPr>
              <w:pStyle w:val="Outline"/>
              <w:spacing w:after="120"/>
              <w:rPr>
                <w:kern w:val="0"/>
                <w:sz w:val="22"/>
                <w:szCs w:val="22"/>
              </w:rPr>
            </w:pPr>
            <w:r>
              <w:rPr>
                <w:kern w:val="0"/>
                <w:sz w:val="22"/>
                <w:szCs w:val="22"/>
              </w:rPr>
              <w:t>…………………………………………………………………………………….</w:t>
            </w:r>
          </w:p>
        </w:tc>
      </w:tr>
      <w:tr w:rsidR="00EC5DA6" w:rsidTr="00EC5DA6">
        <w:tc>
          <w:tcPr>
            <w:tcW w:w="3827" w:type="dxa"/>
            <w:gridSpan w:val="3"/>
            <w:tcBorders>
              <w:top w:val="nil"/>
              <w:left w:val="double" w:sz="4" w:space="0" w:color="auto"/>
              <w:bottom w:val="double" w:sz="4" w:space="0" w:color="auto"/>
              <w:right w:val="nil"/>
            </w:tcBorders>
            <w:shd w:val="clear" w:color="auto" w:fill="E0E0E0"/>
            <w:hideMark/>
          </w:tcPr>
          <w:p w:rsidR="00EC5DA6" w:rsidRDefault="00EC5DA6">
            <w:pPr>
              <w:spacing w:before="240" w:after="120"/>
              <w:rPr>
                <w:b/>
                <w:bCs/>
                <w:sz w:val="22"/>
                <w:szCs w:val="22"/>
              </w:rPr>
            </w:pPr>
            <w:r>
              <w:rPr>
                <w:b/>
                <w:bCs/>
                <w:sz w:val="22"/>
                <w:szCs w:val="22"/>
              </w:rPr>
              <w:t>Corporate Seal (where appropriate)</w:t>
            </w:r>
          </w:p>
        </w:tc>
        <w:tc>
          <w:tcPr>
            <w:tcW w:w="5418" w:type="dxa"/>
            <w:gridSpan w:val="3"/>
            <w:tcBorders>
              <w:top w:val="nil"/>
              <w:left w:val="nil"/>
              <w:bottom w:val="double" w:sz="4" w:space="0" w:color="auto"/>
              <w:right w:val="double" w:sz="4" w:space="0" w:color="auto"/>
            </w:tcBorders>
            <w:shd w:val="clear" w:color="auto" w:fill="E0E0E0"/>
          </w:tcPr>
          <w:p w:rsidR="00EC5DA6" w:rsidRDefault="00EC5DA6">
            <w:pPr>
              <w:pStyle w:val="Outline"/>
              <w:spacing w:after="120"/>
              <w:rPr>
                <w:kern w:val="0"/>
                <w:sz w:val="22"/>
                <w:szCs w:val="22"/>
              </w:rPr>
            </w:pPr>
          </w:p>
        </w:tc>
      </w:tr>
    </w:tbl>
    <w:p w:rsidR="00EC5DA6" w:rsidRDefault="00EC5DA6" w:rsidP="00EC5DA6">
      <w:pPr>
        <w:pStyle w:val="BankNormal"/>
        <w:spacing w:before="120" w:after="120"/>
      </w:pPr>
      <w:r>
        <w:rPr>
          <w:i/>
          <w:iCs/>
          <w:sz w:val="22"/>
          <w:szCs w:val="22"/>
        </w:rPr>
        <w:lastRenderedPageBreak/>
        <w:t>{Note: In case of a Joint Venture, the Bid Securing Declaration must be in the name of all the partners to the Joint Venture that submits the Bid.}</w:t>
      </w:r>
    </w:p>
    <w:p w:rsidR="00EC5DA6" w:rsidRDefault="00EC5DA6" w:rsidP="00EC5DA6">
      <w:pPr>
        <w:autoSpaceDE/>
        <w:autoSpaceDN/>
        <w:rPr>
          <w:kern w:val="28"/>
        </w:rPr>
        <w:sectPr w:rsidR="00EC5DA6">
          <w:pgSz w:w="11909" w:h="16834"/>
          <w:pgMar w:top="1440" w:right="1440" w:bottom="1440" w:left="1440" w:header="567" w:footer="567" w:gutter="0"/>
          <w:cols w:space="720"/>
        </w:sectPr>
      </w:pPr>
    </w:p>
    <w:p w:rsidR="00EC5DA6" w:rsidRDefault="00EC5DA6" w:rsidP="00EC5DA6">
      <w:pPr>
        <w:pStyle w:val="Outline"/>
        <w:spacing w:before="60" w:after="60"/>
        <w:jc w:val="center"/>
        <w:rPr>
          <w:b/>
          <w:bCs/>
          <w:smallCaps/>
          <w:kern w:val="0"/>
          <w:sz w:val="40"/>
          <w:szCs w:val="40"/>
        </w:rPr>
      </w:pPr>
    </w:p>
    <w:p w:rsidR="00EC5DA6" w:rsidRDefault="00EC5DA6" w:rsidP="00EC5DA6">
      <w:pPr>
        <w:pStyle w:val="Outline"/>
        <w:spacing w:before="60" w:after="60"/>
        <w:jc w:val="center"/>
        <w:rPr>
          <w:b/>
          <w:bCs/>
          <w:smallCaps/>
          <w:kern w:val="0"/>
          <w:sz w:val="40"/>
          <w:szCs w:val="40"/>
        </w:rPr>
      </w:pPr>
    </w:p>
    <w:p w:rsidR="00EC5DA6" w:rsidRDefault="00EC5DA6" w:rsidP="00EC5DA6">
      <w:pPr>
        <w:pStyle w:val="Outline"/>
        <w:spacing w:before="60" w:after="60"/>
        <w:jc w:val="center"/>
        <w:rPr>
          <w:b/>
          <w:bCs/>
          <w:smallCaps/>
          <w:kern w:val="0"/>
          <w:sz w:val="40"/>
          <w:szCs w:val="40"/>
        </w:rPr>
      </w:pPr>
      <w:r>
        <w:rPr>
          <w:b/>
          <w:bCs/>
          <w:smallCaps/>
          <w:kern w:val="0"/>
          <w:sz w:val="40"/>
          <w:szCs w:val="40"/>
        </w:rPr>
        <w:t>Part 3 Contract</w:t>
      </w:r>
    </w:p>
    <w:p w:rsidR="00EC5DA6" w:rsidRDefault="00EC5DA6" w:rsidP="00EC5DA6">
      <w:pPr>
        <w:pStyle w:val="SectionVHeader"/>
        <w:spacing w:before="120" w:after="120"/>
      </w:pPr>
    </w:p>
    <w:p w:rsidR="00EC5DA6" w:rsidRDefault="00EC5DA6" w:rsidP="00EC5DA6">
      <w:pPr>
        <w:autoSpaceDE/>
        <w:autoSpaceDN/>
        <w:rPr>
          <w:b/>
          <w:bCs/>
          <w:sz w:val="36"/>
          <w:szCs w:val="36"/>
        </w:rPr>
        <w:sectPr w:rsidR="00EC5DA6">
          <w:pgSz w:w="11909" w:h="16834"/>
          <w:pgMar w:top="1440" w:right="1440" w:bottom="1440" w:left="1440" w:header="567" w:footer="567" w:gutter="0"/>
          <w:cols w:space="720"/>
        </w:sectPr>
      </w:pPr>
    </w:p>
    <w:p w:rsidR="00EC5DA6" w:rsidRDefault="005D559D" w:rsidP="005D559D">
      <w:pPr>
        <w:pStyle w:val="SectionIXHeader"/>
        <w:jc w:val="left"/>
      </w:pPr>
      <w:bookmarkStart w:id="22" w:name="_Toc234067068"/>
      <w:bookmarkStart w:id="23" w:name="_Toc471555884"/>
      <w:bookmarkStart w:id="24" w:name="_Toc438907297"/>
      <w:bookmarkStart w:id="25" w:name="_Toc438907197"/>
      <w:r>
        <w:lastRenderedPageBreak/>
        <w:t xml:space="preserve">                       </w:t>
      </w:r>
      <w:r w:rsidR="00EC5DA6">
        <w:t>Contract Agreement</w:t>
      </w:r>
      <w:bookmarkEnd w:id="22"/>
      <w:bookmarkEnd w:id="23"/>
      <w:bookmarkEnd w:id="24"/>
      <w:bookmarkEnd w:id="25"/>
    </w:p>
    <w:p w:rsidR="00EC5DA6" w:rsidRDefault="00EC5DA6" w:rsidP="00EC5DA6">
      <w:pPr>
        <w:spacing w:before="120" w:after="120"/>
        <w:rPr>
          <w:b/>
          <w:bCs/>
        </w:rPr>
      </w:pPr>
      <w:r>
        <w:rPr>
          <w:b/>
          <w:bCs/>
        </w:rPr>
        <w:t>Procurement Reference:</w:t>
      </w:r>
    </w:p>
    <w:p w:rsidR="00EC5DA6" w:rsidRDefault="00EC5DA6" w:rsidP="00EC5DA6">
      <w:pPr>
        <w:tabs>
          <w:tab w:val="left" w:pos="5400"/>
          <w:tab w:val="left" w:pos="8280"/>
        </w:tabs>
        <w:spacing w:after="200"/>
      </w:pPr>
      <w:r>
        <w:t xml:space="preserve">THIS CONTRACT AGREEMENT is made the </w:t>
      </w:r>
      <w:r>
        <w:rPr>
          <w:i/>
          <w:iCs/>
          <w:color w:val="FF0000"/>
        </w:rPr>
        <w:t xml:space="preserve">[insert:  </w:t>
      </w:r>
      <w:r>
        <w:rPr>
          <w:b/>
          <w:i/>
          <w:iCs/>
          <w:color w:val="FF0000"/>
        </w:rPr>
        <w:t>date</w:t>
      </w:r>
      <w:r>
        <w:rPr>
          <w:i/>
          <w:iCs/>
          <w:color w:val="FF0000"/>
        </w:rPr>
        <w:t>]</w:t>
      </w:r>
      <w:r>
        <w:t xml:space="preserve"> day of [</w:t>
      </w:r>
      <w:r>
        <w:rPr>
          <w:i/>
          <w:iCs/>
          <w:color w:val="FF0000"/>
        </w:rPr>
        <w:t xml:space="preserve">insert:  </w:t>
      </w:r>
      <w:r>
        <w:rPr>
          <w:b/>
          <w:bCs/>
          <w:i/>
          <w:iCs/>
          <w:color w:val="FF0000"/>
        </w:rPr>
        <w:t>month</w:t>
      </w:r>
      <w:r>
        <w:rPr>
          <w:i/>
          <w:iCs/>
          <w:color w:val="FF0000"/>
        </w:rPr>
        <w:t>]</w:t>
      </w:r>
      <w:r>
        <w:t xml:space="preserve">, </w:t>
      </w:r>
      <w:r>
        <w:rPr>
          <w:i/>
          <w:iCs/>
          <w:color w:val="FF0000"/>
        </w:rPr>
        <w:t xml:space="preserve">[insert:  </w:t>
      </w:r>
      <w:r>
        <w:rPr>
          <w:b/>
          <w:bCs/>
          <w:i/>
          <w:iCs/>
          <w:color w:val="FF0000"/>
        </w:rPr>
        <w:t>year</w:t>
      </w:r>
      <w:r>
        <w:rPr>
          <w:i/>
          <w:iCs/>
          <w:color w:val="FF0000"/>
        </w:rPr>
        <w:t>]</w:t>
      </w:r>
      <w:r>
        <w:t>.</w:t>
      </w:r>
    </w:p>
    <w:p w:rsidR="00EC5DA6" w:rsidRDefault="00EC5DA6" w:rsidP="00EC5DA6">
      <w:pPr>
        <w:spacing w:after="200"/>
      </w:pPr>
      <w:r>
        <w:t>BETWEEN</w:t>
      </w:r>
    </w:p>
    <w:p w:rsidR="00EC5DA6" w:rsidRDefault="00EC5DA6" w:rsidP="00EC5DA6">
      <w:pPr>
        <w:spacing w:after="200"/>
        <w:ind w:left="993" w:hanging="720"/>
      </w:pPr>
      <w:r>
        <w:t>(1)</w:t>
      </w:r>
      <w:r>
        <w:tab/>
      </w:r>
      <w:r>
        <w:rPr>
          <w:i/>
          <w:iCs/>
          <w:color w:val="FF0000"/>
        </w:rPr>
        <w:t>[insert complete name of Procuring Entity]</w:t>
      </w:r>
      <w:r>
        <w:rPr>
          <w:color w:val="FF0000"/>
        </w:rPr>
        <w:t xml:space="preserve">, a </w:t>
      </w:r>
      <w:r>
        <w:rPr>
          <w:i/>
          <w:iCs/>
          <w:color w:val="FF0000"/>
        </w:rPr>
        <w:t>[ insert description of type of legal entity, for example, an agency of the Ministry of .... of the Government of Zimbabwe, or corporation incorporated under the laws of Zimbabwe]</w:t>
      </w:r>
      <w:r>
        <w:t xml:space="preserve"> and having its principal place of business at </w:t>
      </w:r>
      <w:r>
        <w:rPr>
          <w:i/>
          <w:iCs/>
          <w:color w:val="FF0000"/>
        </w:rPr>
        <w:t>[insert full postal address of Procuring Entity]</w:t>
      </w:r>
      <w:r>
        <w:t xml:space="preserve"> (hereinafter called “the Procuring Entity”), and </w:t>
      </w:r>
    </w:p>
    <w:p w:rsidR="00EC5DA6" w:rsidRDefault="00EC5DA6" w:rsidP="00EC5DA6">
      <w:pPr>
        <w:spacing w:after="200"/>
        <w:ind w:left="993" w:hanging="720"/>
      </w:pPr>
      <w:r>
        <w:t>(2)</w:t>
      </w:r>
      <w:r>
        <w:tab/>
      </w:r>
      <w:r>
        <w:rPr>
          <w:i/>
          <w:iCs/>
          <w:color w:val="FF0000"/>
        </w:rPr>
        <w:t>[</w:t>
      </w:r>
      <w:proofErr w:type="gramStart"/>
      <w:r>
        <w:rPr>
          <w:i/>
          <w:iCs/>
          <w:color w:val="FF0000"/>
        </w:rPr>
        <w:t>insert</w:t>
      </w:r>
      <w:proofErr w:type="gramEnd"/>
      <w:r>
        <w:rPr>
          <w:i/>
          <w:iCs/>
          <w:color w:val="FF0000"/>
        </w:rPr>
        <w:t xml:space="preserve"> name of Contractor]</w:t>
      </w:r>
      <w:r>
        <w:t xml:space="preserve">, a corporation incorporated under the laws of </w:t>
      </w:r>
      <w:r>
        <w:rPr>
          <w:i/>
          <w:iCs/>
          <w:color w:val="FF0000"/>
        </w:rPr>
        <w:t>[insert:  country of Contractor]</w:t>
      </w:r>
      <w:r>
        <w:t xml:space="preserve"> and having its principal place of business at </w:t>
      </w:r>
      <w:r>
        <w:rPr>
          <w:i/>
          <w:iCs/>
          <w:color w:val="FF0000"/>
        </w:rPr>
        <w:t>[insert full postal address of Contractor]</w:t>
      </w:r>
      <w:r>
        <w:t xml:space="preserve"> (hereinafter called “the Contractor”).</w:t>
      </w:r>
    </w:p>
    <w:p w:rsidR="00EC5DA6" w:rsidRDefault="00EC5DA6" w:rsidP="00EC5DA6">
      <w:pPr>
        <w:suppressAutoHyphens/>
        <w:spacing w:after="240"/>
        <w:jc w:val="both"/>
      </w:pPr>
      <w:r>
        <w:t xml:space="preserve">WHEREAS the Procuring Entity invited Bids for certain Goods and ancillary services, viz., </w:t>
      </w:r>
      <w:r>
        <w:rPr>
          <w:i/>
          <w:iCs/>
          <w:color w:val="FF0000"/>
        </w:rPr>
        <w:t>[insert brief description of Goods and Services]</w:t>
      </w:r>
      <w:r>
        <w:t xml:space="preserve"> and has accepted a Bid by the Contractor for the supply of those Goods and Services in the sum of </w:t>
      </w:r>
      <w:r>
        <w:rPr>
          <w:i/>
          <w:iCs/>
          <w:color w:val="FF0000"/>
        </w:rPr>
        <w:t>[insert Contract Price in words and figures, expressed in the Contract currency]</w:t>
      </w:r>
      <w:r>
        <w:t xml:space="preserve"> (hereinafter called “the Contract Price”).</w:t>
      </w:r>
    </w:p>
    <w:p w:rsidR="00EC5DA6" w:rsidRDefault="00EC5DA6" w:rsidP="00EC5DA6">
      <w:pPr>
        <w:suppressAutoHyphens/>
        <w:spacing w:after="240"/>
        <w:jc w:val="both"/>
      </w:pPr>
      <w:r>
        <w:t>NOW THIS AGREEMENT WITNESSETH AS FOLLOWS:</w:t>
      </w:r>
    </w:p>
    <w:p w:rsidR="00EC5DA6" w:rsidRDefault="00EC5DA6" w:rsidP="00EC5DA6">
      <w:pPr>
        <w:tabs>
          <w:tab w:val="left" w:pos="540"/>
        </w:tabs>
        <w:suppressAutoHyphens/>
        <w:spacing w:after="240"/>
        <w:ind w:left="540" w:hanging="540"/>
        <w:jc w:val="both"/>
        <w:rPr>
          <w:szCs w:val="22"/>
        </w:rPr>
      </w:pPr>
      <w:r>
        <w:t>1.</w:t>
      </w:r>
      <w:r>
        <w:tab/>
      </w:r>
      <w:r>
        <w:rPr>
          <w:szCs w:val="22"/>
        </w:rPr>
        <w:t>In this Agreement words and expressions shall have the same meanings as are assigned to them in the General and Special Conditions of Contract referred to below.</w:t>
      </w:r>
    </w:p>
    <w:p w:rsidR="00EC5DA6" w:rsidRDefault="00EC5DA6" w:rsidP="00EC5DA6">
      <w:pPr>
        <w:tabs>
          <w:tab w:val="left" w:pos="540"/>
        </w:tabs>
        <w:suppressAutoHyphens/>
        <w:spacing w:after="240"/>
        <w:ind w:left="540" w:hanging="540"/>
        <w:jc w:val="both"/>
        <w:rPr>
          <w:szCs w:val="22"/>
        </w:rPr>
      </w:pPr>
      <w:r>
        <w:rPr>
          <w:szCs w:val="22"/>
        </w:rPr>
        <w:t>2.</w:t>
      </w:r>
      <w:r>
        <w:rPr>
          <w:szCs w:val="22"/>
        </w:rPr>
        <w:tab/>
        <w:t>The following documents shall constitute the Contract between the Procuring Entity and the Contractor, and each shall be read and construed as an integral part of the Contract:</w:t>
      </w:r>
    </w:p>
    <w:p w:rsidR="00EC5DA6" w:rsidRDefault="00EC5DA6" w:rsidP="00EC5DA6">
      <w:pPr>
        <w:numPr>
          <w:ilvl w:val="0"/>
          <w:numId w:val="20"/>
        </w:numPr>
        <w:tabs>
          <w:tab w:val="clear" w:pos="716"/>
          <w:tab w:val="num" w:pos="993"/>
        </w:tabs>
        <w:suppressAutoHyphens/>
        <w:autoSpaceDE/>
        <w:spacing w:after="120"/>
        <w:ind w:left="993" w:hanging="446"/>
        <w:jc w:val="both"/>
      </w:pPr>
      <w:r>
        <w:t>This Contract Agreement;</w:t>
      </w:r>
    </w:p>
    <w:p w:rsidR="00EC5DA6" w:rsidRDefault="00EC5DA6" w:rsidP="00EC5DA6">
      <w:pPr>
        <w:numPr>
          <w:ilvl w:val="0"/>
          <w:numId w:val="20"/>
        </w:numPr>
        <w:tabs>
          <w:tab w:val="clear" w:pos="716"/>
          <w:tab w:val="num" w:pos="993"/>
        </w:tabs>
        <w:suppressAutoHyphens/>
        <w:autoSpaceDE/>
        <w:spacing w:after="120"/>
        <w:ind w:left="993" w:hanging="446"/>
        <w:jc w:val="both"/>
      </w:pPr>
      <w:r>
        <w:t>Special Conditions of Contract;</w:t>
      </w:r>
    </w:p>
    <w:p w:rsidR="00EC5DA6" w:rsidRDefault="00EC5DA6" w:rsidP="00EC5DA6">
      <w:pPr>
        <w:numPr>
          <w:ilvl w:val="0"/>
          <w:numId w:val="20"/>
        </w:numPr>
        <w:tabs>
          <w:tab w:val="clear" w:pos="716"/>
          <w:tab w:val="num" w:pos="993"/>
        </w:tabs>
        <w:suppressAutoHyphens/>
        <w:autoSpaceDE/>
        <w:spacing w:after="120"/>
        <w:ind w:left="993" w:hanging="446"/>
        <w:jc w:val="both"/>
      </w:pPr>
      <w:r>
        <w:t>General Conditions of Contract;</w:t>
      </w:r>
    </w:p>
    <w:p w:rsidR="00EC5DA6" w:rsidRDefault="00EC5DA6" w:rsidP="00EC5DA6">
      <w:pPr>
        <w:numPr>
          <w:ilvl w:val="0"/>
          <w:numId w:val="20"/>
        </w:numPr>
        <w:tabs>
          <w:tab w:val="clear" w:pos="716"/>
          <w:tab w:val="num" w:pos="993"/>
        </w:tabs>
        <w:suppressAutoHyphens/>
        <w:autoSpaceDE/>
        <w:spacing w:after="120"/>
        <w:ind w:left="993" w:hanging="446"/>
        <w:jc w:val="both"/>
      </w:pPr>
      <w:r>
        <w:t>Technical Requirements (including Schedule of Requirements and Technical Specifications);</w:t>
      </w:r>
    </w:p>
    <w:p w:rsidR="00EC5DA6" w:rsidRDefault="00EC5DA6" w:rsidP="00EC5DA6">
      <w:pPr>
        <w:numPr>
          <w:ilvl w:val="0"/>
          <w:numId w:val="20"/>
        </w:numPr>
        <w:tabs>
          <w:tab w:val="clear" w:pos="716"/>
          <w:tab w:val="num" w:pos="993"/>
        </w:tabs>
        <w:suppressAutoHyphens/>
        <w:autoSpaceDE/>
        <w:spacing w:after="120"/>
        <w:ind w:left="993" w:hanging="446"/>
        <w:jc w:val="both"/>
      </w:pPr>
      <w:r>
        <w:t>The Contractor’s Bid, original Price Schedules and Delivery Schedule;</w:t>
      </w:r>
    </w:p>
    <w:p w:rsidR="00EC5DA6" w:rsidRDefault="00EC5DA6" w:rsidP="00EC5DA6">
      <w:pPr>
        <w:numPr>
          <w:ilvl w:val="0"/>
          <w:numId w:val="20"/>
        </w:numPr>
        <w:tabs>
          <w:tab w:val="clear" w:pos="716"/>
          <w:tab w:val="num" w:pos="993"/>
        </w:tabs>
        <w:suppressAutoHyphens/>
        <w:autoSpaceDE/>
        <w:spacing w:after="120"/>
        <w:ind w:left="993" w:hanging="446"/>
        <w:jc w:val="both"/>
      </w:pPr>
      <w:r>
        <w:t>The Procuring Entity’s Notification of Contract Award;</w:t>
      </w:r>
    </w:p>
    <w:p w:rsidR="00EC5DA6" w:rsidRDefault="00EC5DA6" w:rsidP="00EC5DA6">
      <w:pPr>
        <w:numPr>
          <w:ilvl w:val="0"/>
          <w:numId w:val="20"/>
        </w:numPr>
        <w:tabs>
          <w:tab w:val="clear" w:pos="716"/>
          <w:tab w:val="num" w:pos="993"/>
        </w:tabs>
        <w:suppressAutoHyphens/>
        <w:autoSpaceDE/>
        <w:spacing w:after="120"/>
        <w:ind w:left="993" w:hanging="446"/>
        <w:jc w:val="both"/>
      </w:pPr>
      <w:r>
        <w:rPr>
          <w:i/>
          <w:iCs/>
          <w:color w:val="FF0000"/>
        </w:rPr>
        <w:t>[Add here any other document(s)].</w:t>
      </w:r>
      <w:r>
        <w:rPr>
          <w:color w:val="FF0000"/>
        </w:rPr>
        <w:t xml:space="preserve">  </w:t>
      </w:r>
    </w:p>
    <w:p w:rsidR="00EC5DA6" w:rsidRDefault="00EC5DA6" w:rsidP="00EC5DA6">
      <w:pPr>
        <w:suppressAutoHyphens/>
        <w:spacing w:after="240"/>
        <w:ind w:left="540" w:hanging="540"/>
        <w:jc w:val="both"/>
      </w:pPr>
      <w:r>
        <w:t xml:space="preserve">3. </w:t>
      </w:r>
      <w:r>
        <w:tab/>
        <w:t>This Contract Agreement shall prevail over all other Contract Documents.  In the event of any discrepancy or inconsistency within the Contract Documents, then the documents shall prevail in the order listed above.</w:t>
      </w:r>
    </w:p>
    <w:p w:rsidR="00EC5DA6" w:rsidRDefault="00EC5DA6" w:rsidP="00EC5DA6">
      <w:pPr>
        <w:tabs>
          <w:tab w:val="left" w:pos="540"/>
        </w:tabs>
        <w:suppressAutoHyphens/>
        <w:spacing w:after="240"/>
        <w:ind w:left="540" w:hanging="540"/>
        <w:jc w:val="both"/>
      </w:pPr>
      <w:r>
        <w:lastRenderedPageBreak/>
        <w:t>4.</w:t>
      </w:r>
      <w:r>
        <w:tab/>
        <w:t>In consideration of the payments to be made by the Procuring Entity to the Contractor as mentioned below, the Contractor hereby agrees with the Procuring Entity to provide the Goods and Services and to remedy any defects in them in conformity with the Contract.</w:t>
      </w:r>
    </w:p>
    <w:p w:rsidR="00EC5DA6" w:rsidRDefault="00EC5DA6" w:rsidP="00EC5DA6">
      <w:pPr>
        <w:tabs>
          <w:tab w:val="left" w:pos="540"/>
        </w:tabs>
        <w:suppressAutoHyphens/>
        <w:spacing w:after="240"/>
        <w:ind w:left="540" w:hanging="540"/>
        <w:jc w:val="both"/>
      </w:pPr>
      <w:r>
        <w:t>5.</w:t>
      </w:r>
      <w:r>
        <w:tab/>
        <w:t>The Procuring Entity hereby agrees to pay the Contractor in consideration of the provision of the Goods and Services and the remedying of any defects in them, the Contract Price or such other sum as may become payable under the Contract at the times and in the manner prescribed by the Contract.</w:t>
      </w:r>
    </w:p>
    <w:p w:rsidR="00EC5DA6" w:rsidRDefault="00EC5DA6" w:rsidP="00EC5DA6">
      <w:pPr>
        <w:spacing w:after="200"/>
        <w:jc w:val="both"/>
      </w:pPr>
      <w:r>
        <w:t>IN WITNESS whereof the parties hereto have caused this Agreement to be executed in accordance with the laws of Zimbabwe on the day, month and year indicated above.</w:t>
      </w:r>
    </w:p>
    <w:p w:rsidR="00EC5DA6" w:rsidRDefault="00EC5DA6" w:rsidP="00EC5DA6">
      <w:pPr>
        <w:spacing w:before="120" w:after="120"/>
        <w:rPr>
          <w:b/>
          <w:bCs/>
        </w:rPr>
      </w:pPr>
      <w:r>
        <w:rPr>
          <w:b/>
          <w:bCs/>
        </w:rPr>
        <w:t>For and on behalf of the Procuring Entity</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44"/>
        <w:gridCol w:w="6652"/>
      </w:tblGrid>
      <w:tr w:rsidR="00EC5DA6" w:rsidTr="00EC5DA6">
        <w:tc>
          <w:tcPr>
            <w:tcW w:w="2376" w:type="dxa"/>
            <w:tcBorders>
              <w:top w:val="double" w:sz="4" w:space="0" w:color="auto"/>
              <w:left w:val="double" w:sz="4" w:space="0" w:color="auto"/>
              <w:bottom w:val="nil"/>
              <w:right w:val="nil"/>
            </w:tcBorders>
            <w:shd w:val="clear" w:color="auto" w:fill="E0E0E0"/>
            <w:hideMark/>
          </w:tcPr>
          <w:p w:rsidR="00EC5DA6" w:rsidRDefault="00EC5DA6">
            <w:pPr>
              <w:spacing w:before="240" w:after="120"/>
            </w:pPr>
            <w:r>
              <w:t>Signed:</w:t>
            </w:r>
          </w:p>
        </w:tc>
        <w:tc>
          <w:tcPr>
            <w:tcW w:w="6719" w:type="dxa"/>
            <w:tcBorders>
              <w:top w:val="double" w:sz="4" w:space="0" w:color="auto"/>
              <w:left w:val="nil"/>
              <w:bottom w:val="nil"/>
              <w:right w:val="double" w:sz="4" w:space="0" w:color="auto"/>
            </w:tcBorders>
            <w:shd w:val="clear" w:color="auto" w:fill="E0E0E0"/>
            <w:hideMark/>
          </w:tcPr>
          <w:p w:rsidR="00EC5DA6" w:rsidRDefault="00EC5DA6">
            <w:pPr>
              <w:spacing w:before="240" w:after="120"/>
            </w:pPr>
            <w:r>
              <w:t>………………………………………..</w:t>
            </w:r>
          </w:p>
        </w:tc>
      </w:tr>
      <w:tr w:rsidR="00EC5DA6" w:rsidTr="00EC5DA6">
        <w:tc>
          <w:tcPr>
            <w:tcW w:w="2376" w:type="dxa"/>
            <w:tcBorders>
              <w:top w:val="nil"/>
              <w:left w:val="double" w:sz="4" w:space="0" w:color="auto"/>
              <w:bottom w:val="nil"/>
              <w:right w:val="nil"/>
            </w:tcBorders>
            <w:shd w:val="clear" w:color="auto" w:fill="E0E0E0"/>
            <w:hideMark/>
          </w:tcPr>
          <w:p w:rsidR="00EC5DA6" w:rsidRDefault="00EC5DA6">
            <w:pPr>
              <w:spacing w:before="120" w:after="120"/>
            </w:pPr>
            <w:r>
              <w:t>Name:</w:t>
            </w:r>
          </w:p>
        </w:tc>
        <w:tc>
          <w:tcPr>
            <w:tcW w:w="6719" w:type="dxa"/>
            <w:tcBorders>
              <w:top w:val="nil"/>
              <w:left w:val="nil"/>
              <w:bottom w:val="nil"/>
              <w:right w:val="double" w:sz="4" w:space="0" w:color="auto"/>
            </w:tcBorders>
            <w:shd w:val="clear" w:color="auto" w:fill="E0E0E0"/>
          </w:tcPr>
          <w:p w:rsidR="00EC5DA6" w:rsidRDefault="00EC5DA6">
            <w:pPr>
              <w:spacing w:before="120" w:after="120"/>
            </w:pPr>
          </w:p>
        </w:tc>
      </w:tr>
      <w:tr w:rsidR="00EC5DA6" w:rsidTr="00EC5DA6">
        <w:tc>
          <w:tcPr>
            <w:tcW w:w="2376" w:type="dxa"/>
            <w:tcBorders>
              <w:top w:val="nil"/>
              <w:left w:val="double" w:sz="4" w:space="0" w:color="auto"/>
              <w:bottom w:val="double" w:sz="4" w:space="0" w:color="auto"/>
              <w:right w:val="nil"/>
            </w:tcBorders>
            <w:shd w:val="clear" w:color="auto" w:fill="E0E0E0"/>
            <w:hideMark/>
          </w:tcPr>
          <w:p w:rsidR="00EC5DA6" w:rsidRDefault="00EC5DA6">
            <w:pPr>
              <w:spacing w:before="120" w:after="120"/>
            </w:pPr>
            <w:r>
              <w:t>In the capacity of:</w:t>
            </w:r>
          </w:p>
        </w:tc>
        <w:tc>
          <w:tcPr>
            <w:tcW w:w="6719" w:type="dxa"/>
            <w:tcBorders>
              <w:top w:val="nil"/>
              <w:left w:val="nil"/>
              <w:bottom w:val="double" w:sz="4" w:space="0" w:color="auto"/>
              <w:right w:val="double" w:sz="4" w:space="0" w:color="auto"/>
            </w:tcBorders>
            <w:shd w:val="clear" w:color="auto" w:fill="E0E0E0"/>
            <w:hideMark/>
          </w:tcPr>
          <w:p w:rsidR="00EC5DA6" w:rsidRDefault="00EC5DA6">
            <w:pPr>
              <w:spacing w:before="120" w:after="120"/>
              <w:jc w:val="right"/>
            </w:pPr>
            <w:r>
              <w:rPr>
                <w:i/>
                <w:iCs/>
              </w:rPr>
              <w:t>[Title or other appropriate designation]</w:t>
            </w:r>
          </w:p>
        </w:tc>
      </w:tr>
    </w:tbl>
    <w:p w:rsidR="00EC5DA6" w:rsidRDefault="00EC5DA6" w:rsidP="00EC5DA6">
      <w:pPr>
        <w:spacing w:before="120" w:after="120"/>
        <w:rPr>
          <w:i/>
          <w:iCs/>
        </w:rPr>
      </w:pPr>
    </w:p>
    <w:p w:rsidR="00EC5DA6" w:rsidRDefault="00EC5DA6" w:rsidP="00EC5DA6">
      <w:pPr>
        <w:spacing w:before="120" w:after="120"/>
        <w:rPr>
          <w:b/>
          <w:bCs/>
        </w:rPr>
      </w:pPr>
      <w:r>
        <w:rPr>
          <w:b/>
          <w:bCs/>
        </w:rPr>
        <w:t>For and on behalf of the Contractor</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44"/>
        <w:gridCol w:w="6652"/>
      </w:tblGrid>
      <w:tr w:rsidR="00EC5DA6" w:rsidTr="00EC5DA6">
        <w:tc>
          <w:tcPr>
            <w:tcW w:w="2376" w:type="dxa"/>
            <w:tcBorders>
              <w:top w:val="double" w:sz="4" w:space="0" w:color="auto"/>
              <w:left w:val="double" w:sz="4" w:space="0" w:color="auto"/>
              <w:bottom w:val="nil"/>
              <w:right w:val="nil"/>
            </w:tcBorders>
            <w:shd w:val="clear" w:color="auto" w:fill="E0E0E0"/>
            <w:hideMark/>
          </w:tcPr>
          <w:p w:rsidR="00EC5DA6" w:rsidRDefault="00EC5DA6">
            <w:pPr>
              <w:spacing w:before="240" w:after="120"/>
            </w:pPr>
            <w:r>
              <w:t>Signed:</w:t>
            </w:r>
          </w:p>
        </w:tc>
        <w:tc>
          <w:tcPr>
            <w:tcW w:w="6719" w:type="dxa"/>
            <w:tcBorders>
              <w:top w:val="double" w:sz="4" w:space="0" w:color="auto"/>
              <w:left w:val="nil"/>
              <w:bottom w:val="nil"/>
              <w:right w:val="double" w:sz="4" w:space="0" w:color="auto"/>
            </w:tcBorders>
            <w:shd w:val="clear" w:color="auto" w:fill="E0E0E0"/>
            <w:hideMark/>
          </w:tcPr>
          <w:p w:rsidR="00EC5DA6" w:rsidRDefault="00EC5DA6">
            <w:pPr>
              <w:spacing w:before="240" w:after="120"/>
              <w:ind w:left="3294" w:hanging="3294"/>
            </w:pPr>
            <w:r>
              <w:t>………………………………………..</w:t>
            </w:r>
          </w:p>
        </w:tc>
      </w:tr>
      <w:tr w:rsidR="00EC5DA6" w:rsidTr="00EC5DA6">
        <w:tc>
          <w:tcPr>
            <w:tcW w:w="2376" w:type="dxa"/>
            <w:tcBorders>
              <w:top w:val="nil"/>
              <w:left w:val="double" w:sz="4" w:space="0" w:color="auto"/>
              <w:bottom w:val="nil"/>
              <w:right w:val="nil"/>
            </w:tcBorders>
            <w:shd w:val="clear" w:color="auto" w:fill="E0E0E0"/>
            <w:hideMark/>
          </w:tcPr>
          <w:p w:rsidR="00EC5DA6" w:rsidRDefault="00EC5DA6">
            <w:pPr>
              <w:spacing w:before="120" w:after="120"/>
            </w:pPr>
            <w:r>
              <w:t>Name:</w:t>
            </w:r>
          </w:p>
        </w:tc>
        <w:tc>
          <w:tcPr>
            <w:tcW w:w="6719" w:type="dxa"/>
            <w:tcBorders>
              <w:top w:val="nil"/>
              <w:left w:val="nil"/>
              <w:bottom w:val="nil"/>
              <w:right w:val="double" w:sz="4" w:space="0" w:color="auto"/>
            </w:tcBorders>
            <w:shd w:val="clear" w:color="auto" w:fill="E0E0E0"/>
          </w:tcPr>
          <w:p w:rsidR="00EC5DA6" w:rsidRDefault="00EC5DA6">
            <w:pPr>
              <w:spacing w:before="120" w:after="120"/>
              <w:jc w:val="right"/>
            </w:pPr>
          </w:p>
        </w:tc>
      </w:tr>
      <w:tr w:rsidR="00EC5DA6" w:rsidTr="00EC5DA6">
        <w:tc>
          <w:tcPr>
            <w:tcW w:w="2376" w:type="dxa"/>
            <w:tcBorders>
              <w:top w:val="nil"/>
              <w:left w:val="double" w:sz="4" w:space="0" w:color="auto"/>
              <w:bottom w:val="double" w:sz="4" w:space="0" w:color="auto"/>
              <w:right w:val="nil"/>
            </w:tcBorders>
            <w:shd w:val="clear" w:color="auto" w:fill="E0E0E0"/>
            <w:hideMark/>
          </w:tcPr>
          <w:p w:rsidR="00EC5DA6" w:rsidRDefault="00EC5DA6">
            <w:pPr>
              <w:spacing w:before="120" w:after="120"/>
            </w:pPr>
            <w:r>
              <w:t>In the capacity of:</w:t>
            </w:r>
          </w:p>
        </w:tc>
        <w:tc>
          <w:tcPr>
            <w:tcW w:w="6719" w:type="dxa"/>
            <w:tcBorders>
              <w:top w:val="nil"/>
              <w:left w:val="nil"/>
              <w:bottom w:val="double" w:sz="4" w:space="0" w:color="auto"/>
              <w:right w:val="double" w:sz="4" w:space="0" w:color="auto"/>
            </w:tcBorders>
            <w:shd w:val="clear" w:color="auto" w:fill="E0E0E0"/>
            <w:hideMark/>
          </w:tcPr>
          <w:p w:rsidR="00EC5DA6" w:rsidRDefault="00EC5DA6">
            <w:pPr>
              <w:spacing w:before="120" w:after="120"/>
              <w:jc w:val="right"/>
            </w:pPr>
            <w:r>
              <w:rPr>
                <w:i/>
                <w:iCs/>
              </w:rPr>
              <w:t>[Title or other appropriate designation]</w:t>
            </w:r>
          </w:p>
        </w:tc>
      </w:tr>
    </w:tbl>
    <w:p w:rsidR="00EC5DA6" w:rsidRDefault="00EC5DA6" w:rsidP="00EC5DA6">
      <w:pPr>
        <w:spacing w:before="120" w:after="120"/>
      </w:pPr>
    </w:p>
    <w:p w:rsidR="00EC5DA6" w:rsidRDefault="00EC5DA6" w:rsidP="00EC5DA6">
      <w:pPr>
        <w:pStyle w:val="SectionVHeader"/>
        <w:spacing w:before="120" w:after="120"/>
        <w:rPr>
          <w:sz w:val="32"/>
          <w:szCs w:val="32"/>
        </w:rPr>
      </w:pPr>
      <w:r>
        <w:rPr>
          <w:b w:val="0"/>
          <w:bCs w:val="0"/>
        </w:rPr>
        <w:br w:type="page"/>
      </w:r>
      <w:r>
        <w:rPr>
          <w:sz w:val="32"/>
          <w:szCs w:val="32"/>
        </w:rPr>
        <w:lastRenderedPageBreak/>
        <w:t>General Conditions of Contract</w:t>
      </w:r>
    </w:p>
    <w:p w:rsidR="00EC5DA6" w:rsidRDefault="00EC5DA6" w:rsidP="00EC5DA6">
      <w:pPr>
        <w:spacing w:before="120" w:after="120"/>
        <w:jc w:val="both"/>
        <w:rPr>
          <w:sz w:val="22"/>
          <w:szCs w:val="22"/>
        </w:rPr>
      </w:pPr>
      <w:r>
        <w:rPr>
          <w:sz w:val="22"/>
          <w:szCs w:val="22"/>
        </w:rPr>
        <w:t>Any resulting contract is subject to the Zimbabwe General Conditions of Contract (GCC) for the Procurement of Goods (copy available on request) except where modified by the Special Conditions below.</w:t>
      </w:r>
    </w:p>
    <w:p w:rsidR="00EC5DA6" w:rsidRDefault="00EC5DA6" w:rsidP="00EC5DA6">
      <w:pPr>
        <w:pStyle w:val="SectionVHeader"/>
        <w:spacing w:before="120" w:after="120"/>
        <w:rPr>
          <w:sz w:val="32"/>
          <w:szCs w:val="32"/>
        </w:rPr>
      </w:pPr>
      <w:r>
        <w:rPr>
          <w:sz w:val="32"/>
          <w:szCs w:val="32"/>
        </w:rPr>
        <w:t>Special Conditions of Contract</w:t>
      </w:r>
    </w:p>
    <w:p w:rsidR="00EC5DA6" w:rsidRDefault="00EC5DA6" w:rsidP="00EC5DA6">
      <w:pPr>
        <w:spacing w:before="120" w:after="60"/>
        <w:jc w:val="both"/>
        <w:rPr>
          <w:sz w:val="22"/>
          <w:szCs w:val="22"/>
        </w:rPr>
      </w:pPr>
      <w:r>
        <w:rPr>
          <w:sz w:val="22"/>
          <w:szCs w:val="22"/>
        </w:rPr>
        <w:t>Procurement Reference Number</w:t>
      </w:r>
      <w:proofErr w:type="gramStart"/>
      <w:r>
        <w:rPr>
          <w:sz w:val="22"/>
          <w:szCs w:val="22"/>
        </w:rPr>
        <w:t>:</w:t>
      </w:r>
      <w:r>
        <w:rPr>
          <w:sz w:val="22"/>
          <w:szCs w:val="22"/>
        </w:rPr>
        <w:tab/>
        <w:t>……………………………………</w:t>
      </w:r>
      <w:proofErr w:type="gramEnd"/>
    </w:p>
    <w:p w:rsidR="00EC5DA6" w:rsidRDefault="00EC5DA6" w:rsidP="00EC5DA6">
      <w:pPr>
        <w:spacing w:before="120" w:after="120"/>
        <w:jc w:val="both"/>
        <w:rPr>
          <w:sz w:val="22"/>
          <w:szCs w:val="22"/>
        </w:rPr>
      </w:pPr>
      <w:r>
        <w:rPr>
          <w:sz w:val="22"/>
          <w:szCs w:val="22"/>
        </w:rPr>
        <w:t xml:space="preserve">The clause numbers given in the first column correspond with the relevant clause number of the General Conditions of Contract. </w:t>
      </w:r>
    </w:p>
    <w:tbl>
      <w:tblPr>
        <w:tblW w:w="9240" w:type="dxa"/>
        <w:tblBorders>
          <w:top w:val="double" w:sz="6" w:space="0" w:color="auto"/>
          <w:left w:val="double" w:sz="6" w:space="0" w:color="auto"/>
          <w:bottom w:val="double" w:sz="6" w:space="0" w:color="auto"/>
          <w:right w:val="double" w:sz="6" w:space="0" w:color="auto"/>
          <w:insideH w:val="single" w:sz="6" w:space="0" w:color="auto"/>
        </w:tblBorders>
        <w:tblLayout w:type="fixed"/>
        <w:tblLook w:val="04A0" w:firstRow="1" w:lastRow="0" w:firstColumn="1" w:lastColumn="0" w:noHBand="0" w:noVBand="1"/>
      </w:tblPr>
      <w:tblGrid>
        <w:gridCol w:w="1517"/>
        <w:gridCol w:w="7723"/>
      </w:tblGrid>
      <w:tr w:rsidR="00EC5DA6" w:rsidTr="00EC5DA6">
        <w:trPr>
          <w:tblHeader/>
        </w:trPr>
        <w:tc>
          <w:tcPr>
            <w:tcW w:w="1518" w:type="dxa"/>
            <w:tcBorders>
              <w:top w:val="double" w:sz="6" w:space="0" w:color="auto"/>
              <w:left w:val="double" w:sz="6" w:space="0" w:color="auto"/>
              <w:bottom w:val="single" w:sz="6" w:space="0" w:color="auto"/>
              <w:right w:val="single" w:sz="6" w:space="0" w:color="auto"/>
            </w:tcBorders>
            <w:shd w:val="clear" w:color="auto" w:fill="C0C0C0"/>
            <w:hideMark/>
          </w:tcPr>
          <w:p w:rsidR="00EC5DA6" w:rsidRDefault="00EC5DA6">
            <w:pPr>
              <w:spacing w:before="120"/>
              <w:jc w:val="center"/>
              <w:rPr>
                <w:b/>
                <w:bCs/>
                <w:sz w:val="22"/>
                <w:szCs w:val="22"/>
              </w:rPr>
            </w:pPr>
            <w:r>
              <w:rPr>
                <w:b/>
                <w:bCs/>
                <w:sz w:val="22"/>
                <w:szCs w:val="22"/>
              </w:rPr>
              <w:t>GCC reference</w:t>
            </w:r>
          </w:p>
        </w:tc>
        <w:tc>
          <w:tcPr>
            <w:tcW w:w="7727" w:type="dxa"/>
            <w:tcBorders>
              <w:top w:val="double" w:sz="6" w:space="0" w:color="auto"/>
              <w:left w:val="single" w:sz="6" w:space="0" w:color="auto"/>
              <w:bottom w:val="single" w:sz="6" w:space="0" w:color="auto"/>
              <w:right w:val="double" w:sz="6" w:space="0" w:color="auto"/>
            </w:tcBorders>
            <w:shd w:val="clear" w:color="auto" w:fill="C0C0C0"/>
            <w:vAlign w:val="center"/>
            <w:hideMark/>
          </w:tcPr>
          <w:p w:rsidR="00EC5DA6" w:rsidRDefault="00EC5DA6">
            <w:pPr>
              <w:tabs>
                <w:tab w:val="right" w:pos="7164"/>
              </w:tabs>
              <w:spacing w:before="120" w:after="200"/>
              <w:jc w:val="center"/>
              <w:rPr>
                <w:b/>
                <w:bCs/>
              </w:rPr>
            </w:pPr>
            <w:r>
              <w:rPr>
                <w:b/>
                <w:bCs/>
              </w:rPr>
              <w:t>Special Conditions</w:t>
            </w:r>
          </w:p>
        </w:tc>
      </w:tr>
      <w:tr w:rsidR="00EC5DA6" w:rsidTr="00EC5DA6">
        <w:tc>
          <w:tcPr>
            <w:tcW w:w="1518" w:type="dxa"/>
            <w:tcBorders>
              <w:top w:val="single" w:sz="6" w:space="0" w:color="auto"/>
              <w:left w:val="double" w:sz="6" w:space="0" w:color="auto"/>
              <w:bottom w:val="single" w:sz="6" w:space="0" w:color="auto"/>
              <w:right w:val="single" w:sz="6" w:space="0" w:color="auto"/>
            </w:tcBorders>
            <w:hideMark/>
          </w:tcPr>
          <w:p w:rsidR="00EC5DA6" w:rsidRDefault="00EC5DA6">
            <w:pPr>
              <w:spacing w:before="120" w:after="120"/>
              <w:rPr>
                <w:b/>
                <w:bCs/>
                <w:sz w:val="22"/>
                <w:szCs w:val="22"/>
              </w:rPr>
            </w:pPr>
            <w:r>
              <w:rPr>
                <w:b/>
                <w:bCs/>
                <w:sz w:val="22"/>
                <w:szCs w:val="22"/>
              </w:rPr>
              <w:t>GCC 7.5</w:t>
            </w:r>
          </w:p>
        </w:tc>
        <w:tc>
          <w:tcPr>
            <w:tcW w:w="7727" w:type="dxa"/>
            <w:tcBorders>
              <w:top w:val="single" w:sz="6" w:space="0" w:color="auto"/>
              <w:left w:val="single" w:sz="6" w:space="0" w:color="auto"/>
              <w:bottom w:val="single" w:sz="6" w:space="0" w:color="auto"/>
              <w:right w:val="double" w:sz="6" w:space="0" w:color="auto"/>
            </w:tcBorders>
            <w:hideMark/>
          </w:tcPr>
          <w:p w:rsidR="00EC5DA6" w:rsidRDefault="00EC5DA6">
            <w:pPr>
              <w:tabs>
                <w:tab w:val="right" w:pos="7164"/>
              </w:tabs>
              <w:spacing w:before="120" w:after="120"/>
              <w:rPr>
                <w:i/>
                <w:sz w:val="22"/>
                <w:szCs w:val="22"/>
              </w:rPr>
            </w:pPr>
            <w:r>
              <w:rPr>
                <w:b/>
                <w:bCs/>
                <w:sz w:val="22"/>
                <w:szCs w:val="22"/>
              </w:rPr>
              <w:t xml:space="preserve">Eligible Countries: </w:t>
            </w:r>
            <w:r>
              <w:rPr>
                <w:sz w:val="22"/>
                <w:szCs w:val="22"/>
              </w:rPr>
              <w:t xml:space="preserve">All countries are eligible, except for </w:t>
            </w:r>
            <w:r>
              <w:rPr>
                <w:i/>
                <w:color w:val="FF0000"/>
                <w:sz w:val="22"/>
                <w:szCs w:val="22"/>
              </w:rPr>
              <w:t>[list countries]</w:t>
            </w:r>
            <w:r>
              <w:rPr>
                <w:i/>
                <w:sz w:val="22"/>
                <w:szCs w:val="22"/>
              </w:rPr>
              <w:t>.</w:t>
            </w:r>
          </w:p>
        </w:tc>
      </w:tr>
      <w:tr w:rsidR="00EC5DA6" w:rsidTr="00EC5DA6">
        <w:tc>
          <w:tcPr>
            <w:tcW w:w="1518" w:type="dxa"/>
            <w:tcBorders>
              <w:top w:val="single" w:sz="6" w:space="0" w:color="auto"/>
              <w:left w:val="double" w:sz="6" w:space="0" w:color="auto"/>
              <w:bottom w:val="single" w:sz="6" w:space="0" w:color="auto"/>
              <w:right w:val="single" w:sz="6" w:space="0" w:color="auto"/>
            </w:tcBorders>
            <w:hideMark/>
          </w:tcPr>
          <w:p w:rsidR="00EC5DA6" w:rsidRDefault="00EC5DA6">
            <w:pPr>
              <w:spacing w:before="120" w:after="120"/>
              <w:rPr>
                <w:b/>
                <w:bCs/>
                <w:sz w:val="22"/>
                <w:szCs w:val="22"/>
              </w:rPr>
            </w:pPr>
            <w:r>
              <w:rPr>
                <w:b/>
                <w:bCs/>
                <w:sz w:val="22"/>
                <w:szCs w:val="22"/>
              </w:rPr>
              <w:t>GCC 8.1</w:t>
            </w:r>
          </w:p>
        </w:tc>
        <w:tc>
          <w:tcPr>
            <w:tcW w:w="7727" w:type="dxa"/>
            <w:tcBorders>
              <w:top w:val="single" w:sz="6" w:space="0" w:color="auto"/>
              <w:left w:val="single" w:sz="6" w:space="0" w:color="auto"/>
              <w:bottom w:val="single" w:sz="6" w:space="0" w:color="auto"/>
              <w:right w:val="double" w:sz="6" w:space="0" w:color="auto"/>
            </w:tcBorders>
            <w:hideMark/>
          </w:tcPr>
          <w:p w:rsidR="00EC5DA6" w:rsidRDefault="00EC5DA6">
            <w:pPr>
              <w:tabs>
                <w:tab w:val="right" w:pos="7164"/>
              </w:tabs>
              <w:spacing w:before="120" w:after="120"/>
              <w:rPr>
                <w:sz w:val="22"/>
                <w:szCs w:val="22"/>
              </w:rPr>
            </w:pPr>
            <w:r>
              <w:rPr>
                <w:b/>
                <w:bCs/>
                <w:sz w:val="22"/>
                <w:szCs w:val="22"/>
              </w:rPr>
              <w:t>Notices:</w:t>
            </w:r>
            <w:r>
              <w:rPr>
                <w:sz w:val="22"/>
                <w:szCs w:val="22"/>
              </w:rPr>
              <w:t xml:space="preserve"> Any notice shall be sent to the following addresses:</w:t>
            </w:r>
          </w:p>
          <w:p w:rsidR="00EC5DA6" w:rsidRDefault="00EC5DA6">
            <w:pPr>
              <w:tabs>
                <w:tab w:val="right" w:pos="7164"/>
              </w:tabs>
              <w:spacing w:before="120" w:after="120"/>
              <w:rPr>
                <w:i/>
                <w:color w:val="FF0000"/>
                <w:sz w:val="22"/>
                <w:szCs w:val="22"/>
              </w:rPr>
            </w:pPr>
            <w:r>
              <w:rPr>
                <w:sz w:val="22"/>
                <w:szCs w:val="22"/>
              </w:rPr>
              <w:t xml:space="preserve">For the Procuring Entity, the address shall be as given in the Contract document and the contact shall be </w:t>
            </w:r>
            <w:r>
              <w:rPr>
                <w:i/>
                <w:color w:val="FF0000"/>
                <w:sz w:val="22"/>
                <w:szCs w:val="22"/>
              </w:rPr>
              <w:t>[state name of contact and the location where he/she can be found]</w:t>
            </w:r>
            <w:r>
              <w:rPr>
                <w:color w:val="FF0000"/>
                <w:sz w:val="22"/>
                <w:szCs w:val="22"/>
              </w:rPr>
              <w:t>.</w:t>
            </w:r>
          </w:p>
          <w:p w:rsidR="00EC5DA6" w:rsidRDefault="00EC5DA6">
            <w:pPr>
              <w:tabs>
                <w:tab w:val="right" w:pos="7164"/>
              </w:tabs>
              <w:spacing w:before="120" w:after="120"/>
              <w:rPr>
                <w:sz w:val="22"/>
                <w:szCs w:val="22"/>
              </w:rPr>
            </w:pPr>
            <w:r>
              <w:rPr>
                <w:sz w:val="22"/>
                <w:szCs w:val="22"/>
              </w:rPr>
              <w:t xml:space="preserve">For the Contractor, the address shall be as given in the Bid and the contact shall be </w:t>
            </w:r>
          </w:p>
          <w:p w:rsidR="00EC5DA6" w:rsidRDefault="00EC5DA6">
            <w:pPr>
              <w:tabs>
                <w:tab w:val="right" w:pos="7164"/>
              </w:tabs>
              <w:spacing w:before="120" w:after="120"/>
              <w:rPr>
                <w:sz w:val="22"/>
                <w:szCs w:val="22"/>
              </w:rPr>
            </w:pPr>
            <w:r>
              <w:rPr>
                <w:i/>
                <w:sz w:val="22"/>
                <w:szCs w:val="22"/>
              </w:rPr>
              <w:t>{state name of contact}</w:t>
            </w:r>
          </w:p>
        </w:tc>
      </w:tr>
      <w:tr w:rsidR="00EC5DA6" w:rsidTr="00EC5DA6">
        <w:tc>
          <w:tcPr>
            <w:tcW w:w="1518" w:type="dxa"/>
            <w:tcBorders>
              <w:top w:val="single" w:sz="6" w:space="0" w:color="auto"/>
              <w:left w:val="double" w:sz="6" w:space="0" w:color="auto"/>
              <w:bottom w:val="single" w:sz="6" w:space="0" w:color="auto"/>
              <w:right w:val="single" w:sz="6" w:space="0" w:color="auto"/>
            </w:tcBorders>
            <w:hideMark/>
          </w:tcPr>
          <w:p w:rsidR="00EC5DA6" w:rsidRDefault="00EC5DA6">
            <w:pPr>
              <w:spacing w:before="120" w:after="120"/>
              <w:rPr>
                <w:b/>
                <w:bCs/>
                <w:sz w:val="22"/>
                <w:szCs w:val="22"/>
              </w:rPr>
            </w:pPr>
            <w:r>
              <w:rPr>
                <w:b/>
                <w:bCs/>
                <w:sz w:val="22"/>
                <w:szCs w:val="22"/>
              </w:rPr>
              <w:t>GCC 19.1</w:t>
            </w:r>
          </w:p>
        </w:tc>
        <w:tc>
          <w:tcPr>
            <w:tcW w:w="7727" w:type="dxa"/>
            <w:tcBorders>
              <w:top w:val="single" w:sz="6" w:space="0" w:color="auto"/>
              <w:left w:val="single" w:sz="6" w:space="0" w:color="auto"/>
              <w:bottom w:val="single" w:sz="6" w:space="0" w:color="auto"/>
              <w:right w:val="double" w:sz="6" w:space="0" w:color="auto"/>
            </w:tcBorders>
            <w:hideMark/>
          </w:tcPr>
          <w:p w:rsidR="00EC5DA6" w:rsidRDefault="00EC5DA6">
            <w:pPr>
              <w:tabs>
                <w:tab w:val="right" w:pos="7164"/>
              </w:tabs>
              <w:spacing w:before="120" w:after="120"/>
              <w:rPr>
                <w:b/>
                <w:bCs/>
                <w:sz w:val="22"/>
                <w:szCs w:val="22"/>
              </w:rPr>
            </w:pPr>
            <w:r>
              <w:rPr>
                <w:b/>
                <w:bCs/>
                <w:sz w:val="22"/>
                <w:szCs w:val="22"/>
              </w:rPr>
              <w:t xml:space="preserve">Liquidated Damages: </w:t>
            </w:r>
            <w:r>
              <w:rPr>
                <w:bCs/>
                <w:sz w:val="22"/>
                <w:szCs w:val="22"/>
              </w:rPr>
              <w:t>Liquidated Damages in terms of section 88 of the Act shall/shall not</w:t>
            </w:r>
            <w:r>
              <w:rPr>
                <w:b/>
                <w:bCs/>
                <w:sz w:val="22"/>
                <w:szCs w:val="22"/>
              </w:rPr>
              <w:t xml:space="preserve"> </w:t>
            </w:r>
            <w:r>
              <w:rPr>
                <w:bCs/>
                <w:i/>
                <w:color w:val="FF0000"/>
                <w:sz w:val="22"/>
                <w:szCs w:val="22"/>
              </w:rPr>
              <w:t>[delete as appropriate]</w:t>
            </w:r>
            <w:r>
              <w:rPr>
                <w:bCs/>
                <w:i/>
                <w:sz w:val="22"/>
                <w:szCs w:val="22"/>
              </w:rPr>
              <w:t xml:space="preserve"> </w:t>
            </w:r>
            <w:r>
              <w:rPr>
                <w:bCs/>
                <w:sz w:val="22"/>
                <w:szCs w:val="22"/>
              </w:rPr>
              <w:t>apply</w:t>
            </w:r>
            <w:r>
              <w:rPr>
                <w:b/>
                <w:bCs/>
                <w:sz w:val="22"/>
                <w:szCs w:val="22"/>
              </w:rPr>
              <w:t xml:space="preserve">. </w:t>
            </w:r>
            <w:r>
              <w:rPr>
                <w:bCs/>
                <w:i/>
                <w:color w:val="FF0000"/>
                <w:sz w:val="22"/>
                <w:szCs w:val="22"/>
              </w:rPr>
              <w:t>[Where applicable, state the percentage of the delivered price of the delayed Goods or unperformed Services for each week or part thereof of delay until actual delivery or performance, up to a maximum deduction after which the Contract may be terminated. State the terms of liquidated damages by specifying the details as required in section 88 of the Act.]</w:t>
            </w:r>
          </w:p>
        </w:tc>
      </w:tr>
      <w:tr w:rsidR="00EC5DA6" w:rsidTr="00EC5DA6">
        <w:trPr>
          <w:trHeight w:val="20158"/>
        </w:trPr>
        <w:tc>
          <w:tcPr>
            <w:tcW w:w="1518" w:type="dxa"/>
            <w:tcBorders>
              <w:top w:val="single" w:sz="6" w:space="0" w:color="auto"/>
              <w:left w:val="double" w:sz="6" w:space="0" w:color="auto"/>
              <w:bottom w:val="single" w:sz="6" w:space="0" w:color="auto"/>
              <w:right w:val="single" w:sz="6" w:space="0" w:color="auto"/>
            </w:tcBorders>
          </w:tcPr>
          <w:p w:rsidR="00EC5DA6" w:rsidRDefault="00EC5DA6">
            <w:pPr>
              <w:spacing w:before="120" w:after="120"/>
              <w:rPr>
                <w:b/>
                <w:bCs/>
                <w:sz w:val="22"/>
                <w:szCs w:val="22"/>
              </w:rPr>
            </w:pPr>
            <w:r>
              <w:rPr>
                <w:b/>
                <w:bCs/>
                <w:sz w:val="22"/>
                <w:szCs w:val="22"/>
              </w:rPr>
              <w:lastRenderedPageBreak/>
              <w:t>GCC 21.2</w:t>
            </w:r>
          </w:p>
          <w:p w:rsidR="00EC5DA6" w:rsidRDefault="00EC5DA6">
            <w:pPr>
              <w:spacing w:before="120" w:after="120"/>
              <w:rPr>
                <w:b/>
                <w:bCs/>
                <w:sz w:val="22"/>
                <w:szCs w:val="22"/>
              </w:rPr>
            </w:pPr>
          </w:p>
        </w:tc>
        <w:tc>
          <w:tcPr>
            <w:tcW w:w="7727" w:type="dxa"/>
            <w:tcBorders>
              <w:top w:val="single" w:sz="6" w:space="0" w:color="auto"/>
              <w:left w:val="single" w:sz="6" w:space="0" w:color="auto"/>
              <w:bottom w:val="single" w:sz="6" w:space="0" w:color="auto"/>
              <w:right w:val="double" w:sz="6" w:space="0" w:color="auto"/>
            </w:tcBorders>
            <w:hideMark/>
          </w:tcPr>
          <w:p w:rsidR="00EC5DA6" w:rsidRDefault="00EC5DA6">
            <w:pPr>
              <w:tabs>
                <w:tab w:val="right" w:pos="7164"/>
              </w:tabs>
              <w:spacing w:before="120" w:after="120"/>
              <w:rPr>
                <w:bCs/>
                <w:i/>
                <w:color w:val="FF0000"/>
                <w:sz w:val="22"/>
                <w:szCs w:val="22"/>
              </w:rPr>
            </w:pPr>
            <w:r>
              <w:rPr>
                <w:b/>
                <w:bCs/>
                <w:sz w:val="22"/>
                <w:szCs w:val="22"/>
              </w:rPr>
              <w:t xml:space="preserve">Packing, Marking and Documentation: </w:t>
            </w:r>
            <w:r>
              <w:rPr>
                <w:bCs/>
                <w:sz w:val="22"/>
                <w:szCs w:val="22"/>
              </w:rPr>
              <w:t xml:space="preserve">The goods shall meet the following special packing requirements in addition to the general requirements stated in GCC clause 21.1 </w:t>
            </w:r>
            <w:r>
              <w:rPr>
                <w:bCs/>
                <w:i/>
                <w:color w:val="FF0000"/>
                <w:sz w:val="22"/>
                <w:szCs w:val="22"/>
              </w:rPr>
              <w:t>[State any special packing requirements]</w:t>
            </w:r>
          </w:p>
          <w:p w:rsidR="00EC5DA6" w:rsidRDefault="00EC5DA6">
            <w:pPr>
              <w:spacing w:before="120" w:after="120"/>
              <w:rPr>
                <w:sz w:val="22"/>
                <w:szCs w:val="22"/>
              </w:rPr>
            </w:pPr>
            <w:r>
              <w:rPr>
                <w:sz w:val="22"/>
                <w:szCs w:val="22"/>
              </w:rPr>
              <w:t>The documents to be furnished by the Contractor are:</w:t>
            </w:r>
          </w:p>
          <w:p w:rsidR="00EC5DA6" w:rsidRDefault="00EC5DA6">
            <w:pPr>
              <w:spacing w:after="200"/>
              <w:rPr>
                <w:color w:val="FF0000"/>
                <w:sz w:val="22"/>
                <w:szCs w:val="22"/>
              </w:rPr>
            </w:pPr>
            <w:r>
              <w:rPr>
                <w:i/>
                <w:iCs/>
                <w:color w:val="FF0000"/>
                <w:sz w:val="22"/>
                <w:szCs w:val="22"/>
              </w:rPr>
              <w:t>[insert the required documents, such as a negotiable bill of lading, a non-negotiable sea way bill, an airway bill, a railway consignment note, a road consignment note, insurance certificate, Manufacturer’s or Contractor’s warranty certificate, inspection certificate issued by nominated inspection agency, Contractor’s factory shipping details</w:t>
            </w:r>
            <w:r>
              <w:rPr>
                <w:color w:val="FF0000"/>
                <w:sz w:val="22"/>
                <w:szCs w:val="22"/>
              </w:rPr>
              <w:t xml:space="preserve"> </w:t>
            </w:r>
            <w:proofErr w:type="spellStart"/>
            <w:r>
              <w:rPr>
                <w:i/>
                <w:iCs/>
                <w:color w:val="FF0000"/>
                <w:sz w:val="22"/>
                <w:szCs w:val="22"/>
              </w:rPr>
              <w:t>etc</w:t>
            </w:r>
            <w:proofErr w:type="spellEnd"/>
            <w:r>
              <w:rPr>
                <w:i/>
                <w:iCs/>
                <w:color w:val="FF0000"/>
                <w:sz w:val="22"/>
                <w:szCs w:val="22"/>
              </w:rPr>
              <w:t>]</w:t>
            </w:r>
            <w:r>
              <w:rPr>
                <w:color w:val="FF0000"/>
                <w:sz w:val="22"/>
                <w:szCs w:val="22"/>
              </w:rPr>
              <w:t xml:space="preserve"> </w:t>
            </w:r>
          </w:p>
          <w:p w:rsidR="00EC5DA6" w:rsidRDefault="00EC5DA6">
            <w:pPr>
              <w:suppressAutoHyphens/>
              <w:spacing w:after="220"/>
              <w:ind w:firstLine="7"/>
              <w:jc w:val="both"/>
              <w:rPr>
                <w:b/>
                <w:bCs/>
                <w:color w:val="FF0000"/>
                <w:sz w:val="22"/>
                <w:szCs w:val="22"/>
              </w:rPr>
            </w:pPr>
            <w:r>
              <w:rPr>
                <w:b/>
                <w:bCs/>
                <w:i/>
                <w:iCs/>
                <w:color w:val="FF0000"/>
                <w:sz w:val="22"/>
                <w:szCs w:val="22"/>
              </w:rPr>
              <w:t xml:space="preserve">Sample provision - </w:t>
            </w:r>
            <w:r>
              <w:rPr>
                <w:b/>
                <w:bCs/>
                <w:color w:val="FF0000"/>
                <w:sz w:val="22"/>
                <w:szCs w:val="22"/>
              </w:rPr>
              <w:t>For Goods supplied from abroad:</w:t>
            </w:r>
          </w:p>
          <w:p w:rsidR="00EC5DA6" w:rsidRDefault="00EC5DA6">
            <w:pPr>
              <w:suppressAutoHyphens/>
              <w:spacing w:before="120" w:after="120"/>
              <w:rPr>
                <w:sz w:val="22"/>
                <w:szCs w:val="22"/>
              </w:rPr>
            </w:pPr>
            <w:r>
              <w:rPr>
                <w:sz w:val="22"/>
                <w:szCs w:val="22"/>
              </w:rPr>
              <w:t>Upon shipment, the Contractor shall notify the Procuring Entity and the insurance company in writing of the full details of the shipment.  In the event of Goods sent by airfreight, the Contractor shall notify the Procuring Entity a minimum of forty-eight (48) hours ahead of dispatch, the name of the carrier, the flight number, the expected time of arrival, and the waybill number.  The Contractor shall email and then send by courier the following documents to the Procuring Entity, with a copy to the insurance company:</w:t>
            </w:r>
          </w:p>
          <w:p w:rsidR="00EC5DA6" w:rsidRDefault="00EC5DA6">
            <w:pPr>
              <w:tabs>
                <w:tab w:val="left" w:pos="742"/>
              </w:tabs>
              <w:spacing w:before="120" w:after="120"/>
              <w:ind w:left="742" w:hanging="567"/>
              <w:jc w:val="both"/>
              <w:rPr>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r>
            <w:proofErr w:type="gramStart"/>
            <w:r>
              <w:rPr>
                <w:sz w:val="22"/>
                <w:szCs w:val="22"/>
              </w:rPr>
              <w:t>one</w:t>
            </w:r>
            <w:proofErr w:type="gramEnd"/>
            <w:r>
              <w:rPr>
                <w:sz w:val="22"/>
                <w:szCs w:val="22"/>
              </w:rPr>
              <w:t xml:space="preserve"> original and two copies of the Contractor’s invoice, showing the Procuring Entity as the consignee; the Contract number, Goods description, quantity, unit price, and total amount. Invoices must be signed in original;</w:t>
            </w:r>
          </w:p>
          <w:p w:rsidR="00EC5DA6" w:rsidRDefault="00EC5DA6">
            <w:pPr>
              <w:tabs>
                <w:tab w:val="left" w:pos="742"/>
              </w:tabs>
              <w:spacing w:before="120" w:after="120"/>
              <w:ind w:left="742" w:hanging="567"/>
              <w:jc w:val="both"/>
              <w:rPr>
                <w:sz w:val="22"/>
                <w:szCs w:val="22"/>
              </w:rPr>
            </w:pPr>
            <w:r>
              <w:rPr>
                <w:sz w:val="22"/>
                <w:szCs w:val="22"/>
              </w:rPr>
              <w:t>(ii)</w:t>
            </w:r>
            <w:r>
              <w:rPr>
                <w:sz w:val="22"/>
                <w:szCs w:val="22"/>
              </w:rPr>
              <w:tab/>
              <w:t>one original and two copies of the negotiable, clean, on-board through bill of lading marked “freight prepaid” and showing Procuring Entity as the consignee and Notify Party as stated in the Contract, with delivery through to final destination as per the Schedule of Requirements and two copies of non-negotiable bill of lading, road consignment note, truck or air waybill, or multimodal transport document, marked “freight prepaid” and showing delivery through to final destination as per the Schedule of Requirements;</w:t>
            </w:r>
          </w:p>
          <w:p w:rsidR="00EC5DA6" w:rsidRDefault="00EC5DA6">
            <w:pPr>
              <w:tabs>
                <w:tab w:val="left" w:pos="742"/>
              </w:tabs>
              <w:spacing w:before="120" w:after="120"/>
              <w:ind w:left="742" w:hanging="567"/>
              <w:jc w:val="both"/>
              <w:rPr>
                <w:sz w:val="22"/>
                <w:szCs w:val="22"/>
              </w:rPr>
            </w:pPr>
            <w:r>
              <w:rPr>
                <w:sz w:val="22"/>
                <w:szCs w:val="22"/>
              </w:rPr>
              <w:t>(iii)</w:t>
            </w:r>
            <w:r>
              <w:rPr>
                <w:sz w:val="22"/>
                <w:szCs w:val="22"/>
              </w:rPr>
              <w:tab/>
              <w:t>two copies of the packing list identifying contents of each package;</w:t>
            </w:r>
          </w:p>
          <w:p w:rsidR="00EC5DA6" w:rsidRDefault="00EC5DA6">
            <w:pPr>
              <w:tabs>
                <w:tab w:val="left" w:pos="742"/>
              </w:tabs>
              <w:spacing w:before="120" w:after="120"/>
              <w:ind w:left="742" w:hanging="567"/>
              <w:jc w:val="both"/>
              <w:rPr>
                <w:sz w:val="22"/>
                <w:szCs w:val="22"/>
              </w:rPr>
            </w:pPr>
            <w:r>
              <w:rPr>
                <w:sz w:val="22"/>
                <w:szCs w:val="22"/>
              </w:rPr>
              <w:t>(iv)</w:t>
            </w:r>
            <w:r>
              <w:rPr>
                <w:sz w:val="22"/>
                <w:szCs w:val="22"/>
              </w:rPr>
              <w:tab/>
              <w:t>copy of the Insurance Certificate, showing the Procuring Entity as the beneficiary;</w:t>
            </w:r>
          </w:p>
          <w:p w:rsidR="00EC5DA6" w:rsidRDefault="00EC5DA6">
            <w:pPr>
              <w:tabs>
                <w:tab w:val="left" w:pos="742"/>
              </w:tabs>
              <w:spacing w:before="120" w:after="120"/>
              <w:ind w:left="742" w:hanging="567"/>
              <w:jc w:val="both"/>
              <w:rPr>
                <w:sz w:val="22"/>
                <w:szCs w:val="22"/>
              </w:rPr>
            </w:pPr>
            <w:r>
              <w:rPr>
                <w:sz w:val="22"/>
                <w:szCs w:val="22"/>
              </w:rPr>
              <w:t>(v)</w:t>
            </w:r>
            <w:r>
              <w:rPr>
                <w:sz w:val="22"/>
                <w:szCs w:val="22"/>
              </w:rPr>
              <w:tab/>
              <w:t>one original of the manufacturer’s or Contractor’s Warranty Certificate covering all items supplied;</w:t>
            </w:r>
          </w:p>
          <w:p w:rsidR="00EC5DA6" w:rsidRDefault="00EC5DA6">
            <w:pPr>
              <w:tabs>
                <w:tab w:val="left" w:pos="742"/>
              </w:tabs>
              <w:spacing w:before="120" w:after="120"/>
              <w:ind w:left="742" w:hanging="567"/>
              <w:jc w:val="both"/>
              <w:rPr>
                <w:sz w:val="22"/>
                <w:szCs w:val="22"/>
              </w:rPr>
            </w:pPr>
            <w:r>
              <w:rPr>
                <w:sz w:val="22"/>
                <w:szCs w:val="22"/>
              </w:rPr>
              <w:t>(vi)</w:t>
            </w:r>
            <w:r>
              <w:rPr>
                <w:sz w:val="22"/>
                <w:szCs w:val="22"/>
              </w:rPr>
              <w:tab/>
            </w:r>
            <w:r>
              <w:rPr>
                <w:spacing w:val="-2"/>
                <w:sz w:val="22"/>
                <w:szCs w:val="22"/>
              </w:rPr>
              <w:t xml:space="preserve">original copy of the Certificate of Inspection furnished to the Contractor by the nominated inspection agency and six copies </w:t>
            </w:r>
            <w:r>
              <w:rPr>
                <w:i/>
                <w:color w:val="FF0000"/>
                <w:spacing w:val="-2"/>
                <w:sz w:val="22"/>
                <w:szCs w:val="22"/>
              </w:rPr>
              <w:t>[state whether inspection is required]</w:t>
            </w:r>
            <w:r>
              <w:rPr>
                <w:spacing w:val="-2"/>
                <w:sz w:val="22"/>
                <w:szCs w:val="22"/>
              </w:rPr>
              <w:t>;</w:t>
            </w:r>
            <w:r>
              <w:rPr>
                <w:sz w:val="22"/>
                <w:szCs w:val="22"/>
              </w:rPr>
              <w:t xml:space="preserve"> </w:t>
            </w:r>
          </w:p>
          <w:p w:rsidR="00EC5DA6" w:rsidRDefault="00EC5DA6">
            <w:pPr>
              <w:tabs>
                <w:tab w:val="left" w:pos="742"/>
              </w:tabs>
              <w:spacing w:before="120" w:after="120"/>
              <w:ind w:left="742" w:hanging="567"/>
              <w:rPr>
                <w:i/>
                <w:iCs/>
                <w:sz w:val="22"/>
                <w:szCs w:val="22"/>
              </w:rPr>
            </w:pPr>
            <w:r>
              <w:rPr>
                <w:sz w:val="22"/>
                <w:szCs w:val="22"/>
              </w:rPr>
              <w:t>(vii)</w:t>
            </w:r>
            <w:r>
              <w:rPr>
                <w:sz w:val="22"/>
                <w:szCs w:val="22"/>
              </w:rPr>
              <w:tab/>
            </w:r>
            <w:r>
              <w:rPr>
                <w:i/>
                <w:iCs/>
                <w:color w:val="FF0000"/>
                <w:sz w:val="22"/>
                <w:szCs w:val="22"/>
              </w:rPr>
              <w:t>[</w:t>
            </w:r>
            <w:proofErr w:type="gramStart"/>
            <w:r>
              <w:rPr>
                <w:i/>
                <w:iCs/>
                <w:color w:val="FF0000"/>
                <w:sz w:val="22"/>
                <w:szCs w:val="22"/>
              </w:rPr>
              <w:t>any</w:t>
            </w:r>
            <w:proofErr w:type="gramEnd"/>
            <w:r>
              <w:rPr>
                <w:i/>
                <w:iCs/>
                <w:color w:val="FF0000"/>
                <w:sz w:val="22"/>
                <w:szCs w:val="22"/>
              </w:rPr>
              <w:t xml:space="preserve"> other procurement-specific documents required for delivery/payment purposes]</w:t>
            </w:r>
            <w:r>
              <w:rPr>
                <w:spacing w:val="-2"/>
                <w:sz w:val="22"/>
                <w:szCs w:val="22"/>
              </w:rPr>
              <w:t>.</w:t>
            </w:r>
          </w:p>
          <w:p w:rsidR="00EC5DA6" w:rsidRDefault="00EC5DA6">
            <w:pPr>
              <w:suppressAutoHyphens/>
              <w:spacing w:after="220"/>
              <w:ind w:firstLine="7"/>
              <w:jc w:val="both"/>
              <w:rPr>
                <w:b/>
                <w:bCs/>
                <w:color w:val="FF0000"/>
                <w:sz w:val="22"/>
                <w:szCs w:val="22"/>
              </w:rPr>
            </w:pPr>
            <w:r>
              <w:rPr>
                <w:b/>
                <w:bCs/>
                <w:i/>
                <w:iCs/>
                <w:color w:val="FF0000"/>
                <w:sz w:val="22"/>
                <w:szCs w:val="22"/>
              </w:rPr>
              <w:t xml:space="preserve">Sample provision - </w:t>
            </w:r>
            <w:r>
              <w:rPr>
                <w:b/>
                <w:bCs/>
                <w:color w:val="FF0000"/>
                <w:sz w:val="22"/>
                <w:szCs w:val="22"/>
              </w:rPr>
              <w:t>For Goods from within Zimbabwe</w:t>
            </w:r>
          </w:p>
          <w:p w:rsidR="00EC5DA6" w:rsidRDefault="00EC5DA6">
            <w:pPr>
              <w:suppressAutoHyphens/>
              <w:spacing w:before="120" w:after="120"/>
              <w:rPr>
                <w:sz w:val="22"/>
                <w:szCs w:val="22"/>
              </w:rPr>
            </w:pPr>
            <w:r>
              <w:rPr>
                <w:sz w:val="22"/>
                <w:szCs w:val="22"/>
              </w:rPr>
              <w:t>Upon or before delivery of the Goods, the Contractor shall notify the Procuring Entity in writing and deliver the following documents to the Procuring Entity:</w:t>
            </w:r>
          </w:p>
          <w:p w:rsidR="00EC5DA6" w:rsidRDefault="00EC5DA6">
            <w:pPr>
              <w:tabs>
                <w:tab w:val="left" w:pos="742"/>
              </w:tabs>
              <w:spacing w:before="120" w:after="120"/>
              <w:ind w:left="742" w:hanging="567"/>
              <w:jc w:val="both"/>
              <w:rPr>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r>
            <w:proofErr w:type="gramStart"/>
            <w:r>
              <w:rPr>
                <w:sz w:val="22"/>
                <w:szCs w:val="22"/>
              </w:rPr>
              <w:t>one</w:t>
            </w:r>
            <w:proofErr w:type="gramEnd"/>
            <w:r>
              <w:rPr>
                <w:sz w:val="22"/>
                <w:szCs w:val="22"/>
              </w:rPr>
              <w:t xml:space="preserve"> original and two copies of the Contractor’s invoice, showing the Procuring Entity, the Contract number, Goods’ description, quantity, unit price, and total amount. Invoices must be signed in original;</w:t>
            </w:r>
          </w:p>
          <w:p w:rsidR="00EC5DA6" w:rsidRDefault="00EC5DA6">
            <w:pPr>
              <w:tabs>
                <w:tab w:val="left" w:pos="742"/>
              </w:tabs>
              <w:spacing w:before="120" w:after="120"/>
              <w:ind w:left="742" w:hanging="567"/>
              <w:jc w:val="both"/>
              <w:rPr>
                <w:sz w:val="22"/>
                <w:szCs w:val="22"/>
              </w:rPr>
            </w:pPr>
            <w:r>
              <w:rPr>
                <w:sz w:val="22"/>
                <w:szCs w:val="22"/>
              </w:rPr>
              <w:lastRenderedPageBreak/>
              <w:t>(ii)</w:t>
            </w:r>
            <w:r>
              <w:rPr>
                <w:sz w:val="22"/>
                <w:szCs w:val="22"/>
              </w:rPr>
              <w:tab/>
              <w:t>two copies of delivery note, road consignment note, truck or air waybill, or multimodal transport document showing Procuring Entity as the consignee and delivery through to final destination as stated in the Contract;</w:t>
            </w:r>
          </w:p>
          <w:p w:rsidR="00EC5DA6" w:rsidRDefault="00EC5DA6">
            <w:pPr>
              <w:tabs>
                <w:tab w:val="left" w:pos="742"/>
              </w:tabs>
              <w:spacing w:before="120" w:after="120"/>
              <w:ind w:left="742" w:hanging="567"/>
              <w:jc w:val="both"/>
              <w:rPr>
                <w:sz w:val="22"/>
                <w:szCs w:val="22"/>
              </w:rPr>
            </w:pPr>
            <w:r>
              <w:rPr>
                <w:sz w:val="22"/>
                <w:szCs w:val="22"/>
              </w:rPr>
              <w:t>(iii)</w:t>
            </w:r>
            <w:r>
              <w:rPr>
                <w:sz w:val="22"/>
                <w:szCs w:val="22"/>
              </w:rPr>
              <w:tab/>
              <w:t>copy of the Insurance Certificate, showing the Procuring Entity as the beneficiary;</w:t>
            </w:r>
          </w:p>
          <w:p w:rsidR="00EC5DA6" w:rsidRDefault="00EC5DA6">
            <w:pPr>
              <w:tabs>
                <w:tab w:val="left" w:pos="742"/>
              </w:tabs>
              <w:spacing w:before="120" w:after="120"/>
              <w:ind w:left="742" w:hanging="567"/>
              <w:jc w:val="both"/>
              <w:rPr>
                <w:sz w:val="22"/>
                <w:szCs w:val="22"/>
              </w:rPr>
            </w:pPr>
            <w:r>
              <w:rPr>
                <w:sz w:val="22"/>
                <w:szCs w:val="22"/>
              </w:rPr>
              <w:t>(iv)</w:t>
            </w:r>
            <w:r>
              <w:rPr>
                <w:sz w:val="22"/>
                <w:szCs w:val="22"/>
              </w:rPr>
              <w:tab/>
              <w:t>four copies of the packing list identifying contents of each package;</w:t>
            </w:r>
          </w:p>
          <w:p w:rsidR="00EC5DA6" w:rsidRDefault="00EC5DA6">
            <w:pPr>
              <w:tabs>
                <w:tab w:val="left" w:pos="742"/>
              </w:tabs>
              <w:spacing w:before="120" w:after="120"/>
              <w:ind w:left="742" w:hanging="567"/>
              <w:jc w:val="both"/>
              <w:rPr>
                <w:sz w:val="22"/>
                <w:szCs w:val="22"/>
              </w:rPr>
            </w:pPr>
            <w:r>
              <w:rPr>
                <w:sz w:val="22"/>
                <w:szCs w:val="22"/>
              </w:rPr>
              <w:t>(v)</w:t>
            </w:r>
            <w:r>
              <w:rPr>
                <w:sz w:val="22"/>
                <w:szCs w:val="22"/>
              </w:rPr>
              <w:tab/>
              <w:t>one original of the manufacturer’s or Contractor’s Warranty certificate covering all items supplied;</w:t>
            </w:r>
          </w:p>
          <w:p w:rsidR="00EC5DA6" w:rsidRDefault="00EC5DA6">
            <w:pPr>
              <w:tabs>
                <w:tab w:val="left" w:pos="742"/>
              </w:tabs>
              <w:spacing w:before="120" w:after="120"/>
              <w:ind w:left="742" w:hanging="567"/>
              <w:jc w:val="both"/>
              <w:rPr>
                <w:sz w:val="22"/>
                <w:szCs w:val="22"/>
              </w:rPr>
            </w:pPr>
            <w:r>
              <w:rPr>
                <w:sz w:val="22"/>
                <w:szCs w:val="22"/>
              </w:rPr>
              <w:t>(vi)</w:t>
            </w:r>
            <w:r>
              <w:rPr>
                <w:sz w:val="22"/>
                <w:szCs w:val="22"/>
              </w:rPr>
              <w:tab/>
              <w:t>original copy of the Certificate of Inspection furnished to the Contractor by the nominated inspection agency and six copies (where inspection is required);</w:t>
            </w:r>
          </w:p>
          <w:p w:rsidR="00EC5DA6" w:rsidRDefault="00EC5DA6">
            <w:pPr>
              <w:tabs>
                <w:tab w:val="left" w:pos="742"/>
                <w:tab w:val="left" w:pos="1242"/>
              </w:tabs>
              <w:suppressAutoHyphens/>
              <w:spacing w:before="120" w:after="120"/>
              <w:ind w:left="742" w:hanging="567"/>
              <w:jc w:val="both"/>
              <w:rPr>
                <w:sz w:val="22"/>
                <w:szCs w:val="22"/>
              </w:rPr>
            </w:pPr>
            <w:r>
              <w:rPr>
                <w:sz w:val="22"/>
                <w:szCs w:val="22"/>
              </w:rPr>
              <w:t>(vii)</w:t>
            </w:r>
            <w:r>
              <w:rPr>
                <w:sz w:val="22"/>
                <w:szCs w:val="22"/>
              </w:rPr>
              <w:tab/>
            </w:r>
            <w:r>
              <w:rPr>
                <w:i/>
                <w:iCs/>
                <w:color w:val="FF0000"/>
                <w:sz w:val="22"/>
                <w:szCs w:val="22"/>
              </w:rPr>
              <w:t>[</w:t>
            </w:r>
            <w:proofErr w:type="gramStart"/>
            <w:r>
              <w:rPr>
                <w:i/>
                <w:iCs/>
                <w:color w:val="FF0000"/>
                <w:sz w:val="22"/>
                <w:szCs w:val="22"/>
              </w:rPr>
              <w:t>other</w:t>
            </w:r>
            <w:proofErr w:type="gramEnd"/>
            <w:r>
              <w:rPr>
                <w:i/>
                <w:iCs/>
                <w:color w:val="FF0000"/>
                <w:sz w:val="22"/>
                <w:szCs w:val="22"/>
              </w:rPr>
              <w:t xml:space="preserve"> procurement-specific documents required for delivery/payment purposes]</w:t>
            </w:r>
            <w:r>
              <w:rPr>
                <w:sz w:val="22"/>
                <w:szCs w:val="22"/>
              </w:rPr>
              <w:t>.</w:t>
            </w:r>
          </w:p>
          <w:p w:rsidR="00EC5DA6" w:rsidRDefault="00EC5DA6">
            <w:pPr>
              <w:spacing w:before="120" w:after="120"/>
              <w:rPr>
                <w:bCs/>
                <w:i/>
                <w:color w:val="FF0000"/>
                <w:sz w:val="22"/>
                <w:szCs w:val="22"/>
              </w:rPr>
            </w:pPr>
            <w:r>
              <w:rPr>
                <w:sz w:val="22"/>
                <w:szCs w:val="22"/>
              </w:rPr>
              <w:t>The above documents shall be received by the Procuring Entity before arrival of the Goods and, if not received, the Contractor will be responsible for any consequent expenses.</w:t>
            </w:r>
          </w:p>
        </w:tc>
      </w:tr>
      <w:tr w:rsidR="00EC5DA6" w:rsidTr="00EC5DA6">
        <w:tc>
          <w:tcPr>
            <w:tcW w:w="1518" w:type="dxa"/>
            <w:tcBorders>
              <w:top w:val="single" w:sz="6" w:space="0" w:color="auto"/>
              <w:left w:val="double" w:sz="6" w:space="0" w:color="auto"/>
              <w:bottom w:val="single" w:sz="6" w:space="0" w:color="auto"/>
              <w:right w:val="single" w:sz="6" w:space="0" w:color="auto"/>
            </w:tcBorders>
            <w:hideMark/>
          </w:tcPr>
          <w:p w:rsidR="00EC5DA6" w:rsidRDefault="00EC5DA6">
            <w:pPr>
              <w:spacing w:before="120" w:after="120"/>
              <w:rPr>
                <w:b/>
                <w:bCs/>
                <w:sz w:val="22"/>
                <w:szCs w:val="22"/>
              </w:rPr>
            </w:pPr>
            <w:r>
              <w:rPr>
                <w:b/>
                <w:bCs/>
                <w:sz w:val="22"/>
                <w:szCs w:val="22"/>
              </w:rPr>
              <w:lastRenderedPageBreak/>
              <w:t>GCC 22.1</w:t>
            </w:r>
          </w:p>
        </w:tc>
        <w:tc>
          <w:tcPr>
            <w:tcW w:w="7727" w:type="dxa"/>
            <w:tcBorders>
              <w:top w:val="single" w:sz="6" w:space="0" w:color="auto"/>
              <w:left w:val="single" w:sz="6" w:space="0" w:color="auto"/>
              <w:bottom w:val="single" w:sz="6" w:space="0" w:color="auto"/>
              <w:right w:val="double" w:sz="6" w:space="0" w:color="auto"/>
            </w:tcBorders>
            <w:hideMark/>
          </w:tcPr>
          <w:p w:rsidR="00EC5DA6" w:rsidRDefault="00EC5DA6">
            <w:pPr>
              <w:spacing w:before="120" w:after="120"/>
              <w:rPr>
                <w:bCs/>
                <w:sz w:val="22"/>
                <w:szCs w:val="22"/>
              </w:rPr>
            </w:pPr>
            <w:r>
              <w:rPr>
                <w:b/>
                <w:bCs/>
                <w:sz w:val="22"/>
                <w:szCs w:val="22"/>
              </w:rPr>
              <w:t xml:space="preserve">Insurance: </w:t>
            </w:r>
            <w:r>
              <w:rPr>
                <w:bCs/>
                <w:sz w:val="22"/>
                <w:szCs w:val="22"/>
              </w:rPr>
              <w:t>The Goods shall be insured</w:t>
            </w:r>
            <w:r>
              <w:rPr>
                <w:b/>
                <w:bCs/>
                <w:sz w:val="22"/>
                <w:szCs w:val="22"/>
              </w:rPr>
              <w:t xml:space="preserve"> </w:t>
            </w:r>
            <w:r>
              <w:rPr>
                <w:bCs/>
                <w:i/>
                <w:color w:val="FF0000"/>
                <w:sz w:val="22"/>
                <w:szCs w:val="22"/>
              </w:rPr>
              <w:t>[state whether as specified in the Incoterms or any alternative arrangement.].</w:t>
            </w:r>
          </w:p>
        </w:tc>
      </w:tr>
      <w:tr w:rsidR="00EC5DA6" w:rsidTr="00EC5DA6">
        <w:tc>
          <w:tcPr>
            <w:tcW w:w="1518" w:type="dxa"/>
            <w:tcBorders>
              <w:top w:val="single" w:sz="6" w:space="0" w:color="auto"/>
              <w:left w:val="double" w:sz="6" w:space="0" w:color="auto"/>
              <w:bottom w:val="single" w:sz="6" w:space="0" w:color="auto"/>
              <w:right w:val="single" w:sz="6" w:space="0" w:color="auto"/>
            </w:tcBorders>
            <w:hideMark/>
          </w:tcPr>
          <w:p w:rsidR="00EC5DA6" w:rsidRDefault="00EC5DA6">
            <w:pPr>
              <w:spacing w:before="120" w:after="120"/>
              <w:rPr>
                <w:b/>
                <w:bCs/>
                <w:sz w:val="22"/>
                <w:szCs w:val="22"/>
              </w:rPr>
            </w:pPr>
            <w:r>
              <w:rPr>
                <w:b/>
                <w:bCs/>
                <w:sz w:val="22"/>
                <w:szCs w:val="22"/>
              </w:rPr>
              <w:t>GCC 23.1 &amp; 23.2</w:t>
            </w:r>
          </w:p>
        </w:tc>
        <w:tc>
          <w:tcPr>
            <w:tcW w:w="7727" w:type="dxa"/>
            <w:tcBorders>
              <w:top w:val="single" w:sz="6" w:space="0" w:color="auto"/>
              <w:left w:val="single" w:sz="6" w:space="0" w:color="auto"/>
              <w:bottom w:val="single" w:sz="6" w:space="0" w:color="auto"/>
              <w:right w:val="double" w:sz="6" w:space="0" w:color="auto"/>
            </w:tcBorders>
            <w:hideMark/>
          </w:tcPr>
          <w:p w:rsidR="00EC5DA6" w:rsidRDefault="00EC5DA6">
            <w:pPr>
              <w:spacing w:before="120" w:after="120"/>
              <w:rPr>
                <w:bCs/>
                <w:sz w:val="22"/>
                <w:szCs w:val="22"/>
              </w:rPr>
            </w:pPr>
            <w:r>
              <w:rPr>
                <w:b/>
                <w:bCs/>
                <w:sz w:val="22"/>
                <w:szCs w:val="22"/>
              </w:rPr>
              <w:t>Inspections and tests:</w:t>
            </w:r>
            <w:r>
              <w:rPr>
                <w:bCs/>
                <w:sz w:val="22"/>
                <w:szCs w:val="22"/>
              </w:rPr>
              <w:t xml:space="preserve"> the tests and/or inspections of the Goods and Related Services that the Contractor is required to carry at its own expense are:</w:t>
            </w:r>
            <w:r>
              <w:rPr>
                <w:b/>
                <w:bCs/>
                <w:sz w:val="22"/>
                <w:szCs w:val="22"/>
              </w:rPr>
              <w:t xml:space="preserve"> </w:t>
            </w:r>
            <w:r>
              <w:rPr>
                <w:b/>
                <w:bCs/>
                <w:i/>
                <w:sz w:val="22"/>
                <w:szCs w:val="22"/>
              </w:rPr>
              <w:t>[</w:t>
            </w:r>
            <w:r>
              <w:rPr>
                <w:bCs/>
                <w:i/>
                <w:color w:val="FF0000"/>
                <w:sz w:val="22"/>
                <w:szCs w:val="22"/>
              </w:rPr>
              <w:t>provide details including the place where the tests will be carried out or delete</w:t>
            </w:r>
            <w:r>
              <w:rPr>
                <w:b/>
                <w:bCs/>
                <w:i/>
                <w:sz w:val="22"/>
                <w:szCs w:val="22"/>
              </w:rPr>
              <w:t>].</w:t>
            </w:r>
          </w:p>
        </w:tc>
      </w:tr>
      <w:tr w:rsidR="00EC5DA6" w:rsidTr="00EC5DA6">
        <w:tc>
          <w:tcPr>
            <w:tcW w:w="1518" w:type="dxa"/>
            <w:tcBorders>
              <w:top w:val="single" w:sz="6" w:space="0" w:color="auto"/>
              <w:left w:val="double" w:sz="6" w:space="0" w:color="auto"/>
              <w:bottom w:val="single" w:sz="6" w:space="0" w:color="auto"/>
              <w:right w:val="single" w:sz="6" w:space="0" w:color="auto"/>
            </w:tcBorders>
            <w:hideMark/>
          </w:tcPr>
          <w:p w:rsidR="00EC5DA6" w:rsidRDefault="00EC5DA6">
            <w:pPr>
              <w:spacing w:before="120" w:after="120"/>
              <w:rPr>
                <w:b/>
                <w:bCs/>
                <w:sz w:val="22"/>
                <w:szCs w:val="22"/>
              </w:rPr>
            </w:pPr>
            <w:r>
              <w:rPr>
                <w:b/>
                <w:bCs/>
                <w:sz w:val="22"/>
                <w:szCs w:val="22"/>
              </w:rPr>
              <w:t xml:space="preserve">GCC 24.1 </w:t>
            </w:r>
          </w:p>
        </w:tc>
        <w:tc>
          <w:tcPr>
            <w:tcW w:w="7727" w:type="dxa"/>
            <w:tcBorders>
              <w:top w:val="single" w:sz="6" w:space="0" w:color="auto"/>
              <w:left w:val="single" w:sz="6" w:space="0" w:color="auto"/>
              <w:bottom w:val="single" w:sz="6" w:space="0" w:color="auto"/>
              <w:right w:val="double" w:sz="6" w:space="0" w:color="auto"/>
            </w:tcBorders>
            <w:hideMark/>
          </w:tcPr>
          <w:p w:rsidR="00EC5DA6" w:rsidRDefault="00EC5DA6">
            <w:pPr>
              <w:spacing w:before="120" w:after="120"/>
              <w:rPr>
                <w:bCs/>
                <w:sz w:val="22"/>
                <w:szCs w:val="22"/>
              </w:rPr>
            </w:pPr>
            <w:r>
              <w:rPr>
                <w:b/>
                <w:bCs/>
                <w:sz w:val="22"/>
                <w:szCs w:val="22"/>
              </w:rPr>
              <w:t xml:space="preserve">Performance security: </w:t>
            </w:r>
            <w:r>
              <w:rPr>
                <w:bCs/>
                <w:sz w:val="22"/>
                <w:szCs w:val="22"/>
              </w:rPr>
              <w:t>The Contractor shall provide a performance security of</w:t>
            </w:r>
            <w:r>
              <w:rPr>
                <w:b/>
                <w:bCs/>
                <w:sz w:val="22"/>
                <w:szCs w:val="22"/>
              </w:rPr>
              <w:t xml:space="preserve"> </w:t>
            </w:r>
            <w:r>
              <w:rPr>
                <w:b/>
                <w:bCs/>
                <w:i/>
                <w:color w:val="FF0000"/>
                <w:sz w:val="22"/>
                <w:szCs w:val="22"/>
              </w:rPr>
              <w:t>[</w:t>
            </w:r>
            <w:r>
              <w:rPr>
                <w:bCs/>
                <w:i/>
                <w:color w:val="FF0000"/>
                <w:sz w:val="22"/>
                <w:szCs w:val="22"/>
              </w:rPr>
              <w:t>state a fixed amount or percentage, which shall be no more than ten (10) per cent</w:t>
            </w:r>
            <w:r>
              <w:rPr>
                <w:b/>
                <w:bCs/>
                <w:i/>
                <w:color w:val="FF0000"/>
                <w:sz w:val="22"/>
                <w:szCs w:val="22"/>
              </w:rPr>
              <w:t xml:space="preserve">] </w:t>
            </w:r>
            <w:r>
              <w:rPr>
                <w:bCs/>
                <w:sz w:val="22"/>
                <w:szCs w:val="22"/>
              </w:rPr>
              <w:t>of the Contract Price. The performance security shall be denominated in the currency of the Contract and issued by a Bank located in Zimbabwe or a foreign Bank through correspondence with a Bank located in Zimbabwe or from another financial institution acceptable to the Procuring Entity.  The format shall be based on the template following the Special Conditions of Contract in this Part</w:t>
            </w:r>
            <w:r>
              <w:rPr>
                <w:b/>
                <w:bCs/>
                <w:i/>
                <w:color w:val="FF0000"/>
                <w:sz w:val="22"/>
                <w:szCs w:val="22"/>
              </w:rPr>
              <w:t xml:space="preserve"> </w:t>
            </w:r>
            <w:r>
              <w:rPr>
                <w:b/>
                <w:bCs/>
                <w:i/>
                <w:sz w:val="22"/>
                <w:szCs w:val="22"/>
              </w:rPr>
              <w:t>[</w:t>
            </w:r>
            <w:r>
              <w:rPr>
                <w:bCs/>
                <w:i/>
                <w:sz w:val="22"/>
                <w:szCs w:val="22"/>
              </w:rPr>
              <w:t>Delete if performance security is not required</w:t>
            </w:r>
            <w:r>
              <w:rPr>
                <w:b/>
                <w:bCs/>
                <w:i/>
                <w:sz w:val="22"/>
                <w:szCs w:val="22"/>
              </w:rPr>
              <w:t>.]</w:t>
            </w:r>
          </w:p>
        </w:tc>
      </w:tr>
      <w:tr w:rsidR="00EC5DA6" w:rsidTr="00EC5DA6">
        <w:tc>
          <w:tcPr>
            <w:tcW w:w="1518" w:type="dxa"/>
            <w:tcBorders>
              <w:top w:val="single" w:sz="6" w:space="0" w:color="auto"/>
              <w:left w:val="double" w:sz="6" w:space="0" w:color="auto"/>
              <w:bottom w:val="single" w:sz="6" w:space="0" w:color="auto"/>
              <w:right w:val="single" w:sz="6" w:space="0" w:color="auto"/>
            </w:tcBorders>
            <w:hideMark/>
          </w:tcPr>
          <w:p w:rsidR="00EC5DA6" w:rsidRDefault="00EC5DA6">
            <w:pPr>
              <w:spacing w:before="120" w:after="120"/>
              <w:rPr>
                <w:b/>
                <w:bCs/>
                <w:sz w:val="22"/>
                <w:szCs w:val="22"/>
              </w:rPr>
            </w:pPr>
            <w:r>
              <w:rPr>
                <w:b/>
                <w:bCs/>
                <w:sz w:val="22"/>
                <w:szCs w:val="22"/>
              </w:rPr>
              <w:t>GCC 24.4</w:t>
            </w:r>
          </w:p>
        </w:tc>
        <w:tc>
          <w:tcPr>
            <w:tcW w:w="7727" w:type="dxa"/>
            <w:tcBorders>
              <w:top w:val="single" w:sz="6" w:space="0" w:color="auto"/>
              <w:left w:val="single" w:sz="6" w:space="0" w:color="auto"/>
              <w:bottom w:val="single" w:sz="6" w:space="0" w:color="auto"/>
              <w:right w:val="double" w:sz="6" w:space="0" w:color="auto"/>
            </w:tcBorders>
            <w:hideMark/>
          </w:tcPr>
          <w:p w:rsidR="00EC5DA6" w:rsidRDefault="00EC5DA6">
            <w:pPr>
              <w:spacing w:before="120" w:after="120"/>
              <w:rPr>
                <w:b/>
                <w:bCs/>
                <w:sz w:val="22"/>
                <w:szCs w:val="22"/>
              </w:rPr>
            </w:pPr>
            <w:r>
              <w:rPr>
                <w:b/>
                <w:bCs/>
                <w:sz w:val="22"/>
                <w:szCs w:val="22"/>
              </w:rPr>
              <w:t>Reduction of performance security</w:t>
            </w:r>
            <w:r>
              <w:rPr>
                <w:b/>
                <w:bCs/>
                <w:i/>
                <w:sz w:val="22"/>
                <w:szCs w:val="22"/>
              </w:rPr>
              <w:t xml:space="preserve"> [</w:t>
            </w:r>
            <w:r>
              <w:rPr>
                <w:bCs/>
                <w:i/>
                <w:color w:val="FF0000"/>
                <w:sz w:val="22"/>
                <w:szCs w:val="22"/>
              </w:rPr>
              <w:t>State whether the Performance Security will be progressively reduced in line with the Contractor’s progress in delivering or completing the procurement requirement to which the security relates]</w:t>
            </w:r>
          </w:p>
        </w:tc>
      </w:tr>
      <w:tr w:rsidR="00EC5DA6" w:rsidTr="00EC5DA6">
        <w:tc>
          <w:tcPr>
            <w:tcW w:w="1518" w:type="dxa"/>
            <w:tcBorders>
              <w:top w:val="single" w:sz="6" w:space="0" w:color="auto"/>
              <w:left w:val="double" w:sz="6" w:space="0" w:color="auto"/>
              <w:bottom w:val="single" w:sz="6" w:space="0" w:color="auto"/>
              <w:right w:val="single" w:sz="6" w:space="0" w:color="auto"/>
            </w:tcBorders>
            <w:hideMark/>
          </w:tcPr>
          <w:p w:rsidR="00EC5DA6" w:rsidRDefault="00EC5DA6">
            <w:pPr>
              <w:spacing w:before="120" w:after="120"/>
              <w:rPr>
                <w:b/>
                <w:bCs/>
                <w:sz w:val="22"/>
                <w:szCs w:val="22"/>
              </w:rPr>
            </w:pPr>
            <w:r>
              <w:rPr>
                <w:b/>
                <w:bCs/>
                <w:sz w:val="22"/>
                <w:szCs w:val="22"/>
              </w:rPr>
              <w:t>GCC 25.1</w:t>
            </w:r>
          </w:p>
        </w:tc>
        <w:tc>
          <w:tcPr>
            <w:tcW w:w="7727" w:type="dxa"/>
            <w:tcBorders>
              <w:top w:val="single" w:sz="6" w:space="0" w:color="auto"/>
              <w:left w:val="single" w:sz="6" w:space="0" w:color="auto"/>
              <w:bottom w:val="single" w:sz="6" w:space="0" w:color="auto"/>
              <w:right w:val="double" w:sz="6" w:space="0" w:color="auto"/>
            </w:tcBorders>
            <w:hideMark/>
          </w:tcPr>
          <w:p w:rsidR="00EC5DA6" w:rsidRDefault="00EC5DA6">
            <w:pPr>
              <w:spacing w:before="120" w:after="120"/>
              <w:rPr>
                <w:bCs/>
                <w:sz w:val="22"/>
                <w:szCs w:val="22"/>
              </w:rPr>
            </w:pPr>
            <w:r>
              <w:rPr>
                <w:b/>
                <w:bCs/>
                <w:sz w:val="22"/>
                <w:szCs w:val="22"/>
              </w:rPr>
              <w:t>Warranty</w:t>
            </w:r>
            <w:r>
              <w:rPr>
                <w:bCs/>
                <w:sz w:val="22"/>
                <w:szCs w:val="22"/>
              </w:rPr>
              <w:t xml:space="preserve">: The period of the warranty shall be </w:t>
            </w:r>
            <w:r>
              <w:rPr>
                <w:bCs/>
                <w:i/>
                <w:sz w:val="22"/>
                <w:szCs w:val="22"/>
              </w:rPr>
              <w:t>[state number of]</w:t>
            </w:r>
            <w:r>
              <w:rPr>
                <w:bCs/>
                <w:sz w:val="22"/>
                <w:szCs w:val="22"/>
              </w:rPr>
              <w:t xml:space="preserve"> months.</w:t>
            </w:r>
          </w:p>
        </w:tc>
      </w:tr>
      <w:tr w:rsidR="00EC5DA6" w:rsidTr="00EC5DA6">
        <w:tc>
          <w:tcPr>
            <w:tcW w:w="1518" w:type="dxa"/>
            <w:tcBorders>
              <w:top w:val="single" w:sz="6" w:space="0" w:color="auto"/>
              <w:left w:val="double" w:sz="6" w:space="0" w:color="auto"/>
              <w:bottom w:val="single" w:sz="6" w:space="0" w:color="auto"/>
              <w:right w:val="single" w:sz="6" w:space="0" w:color="auto"/>
            </w:tcBorders>
            <w:hideMark/>
          </w:tcPr>
          <w:p w:rsidR="00EC5DA6" w:rsidRDefault="00EC5DA6">
            <w:pPr>
              <w:spacing w:before="120" w:after="120"/>
              <w:rPr>
                <w:b/>
                <w:bCs/>
                <w:sz w:val="22"/>
                <w:szCs w:val="22"/>
              </w:rPr>
            </w:pPr>
            <w:r>
              <w:rPr>
                <w:b/>
                <w:bCs/>
                <w:sz w:val="22"/>
                <w:szCs w:val="22"/>
              </w:rPr>
              <w:t>GCC 25.6</w:t>
            </w:r>
          </w:p>
        </w:tc>
        <w:tc>
          <w:tcPr>
            <w:tcW w:w="7727" w:type="dxa"/>
            <w:tcBorders>
              <w:top w:val="single" w:sz="6" w:space="0" w:color="auto"/>
              <w:left w:val="single" w:sz="6" w:space="0" w:color="auto"/>
              <w:bottom w:val="single" w:sz="6" w:space="0" w:color="auto"/>
              <w:right w:val="double" w:sz="6" w:space="0" w:color="auto"/>
            </w:tcBorders>
            <w:hideMark/>
          </w:tcPr>
          <w:p w:rsidR="00EC5DA6" w:rsidRDefault="00EC5DA6">
            <w:pPr>
              <w:spacing w:before="120" w:after="120"/>
              <w:rPr>
                <w:b/>
                <w:bCs/>
                <w:sz w:val="22"/>
                <w:szCs w:val="22"/>
              </w:rPr>
            </w:pPr>
            <w:r>
              <w:rPr>
                <w:b/>
                <w:bCs/>
                <w:sz w:val="22"/>
                <w:szCs w:val="22"/>
              </w:rPr>
              <w:t xml:space="preserve">Failure to remedy a defect: </w:t>
            </w:r>
            <w:r>
              <w:rPr>
                <w:bCs/>
                <w:sz w:val="22"/>
                <w:szCs w:val="22"/>
              </w:rPr>
              <w:t xml:space="preserve">The period allowed to the Contractor to remedy a defect during the period of the Warranty shall be </w:t>
            </w:r>
            <w:r>
              <w:rPr>
                <w:bCs/>
                <w:i/>
                <w:color w:val="FF0000"/>
                <w:sz w:val="22"/>
                <w:szCs w:val="22"/>
              </w:rPr>
              <w:t>[state number of months or days]</w:t>
            </w:r>
            <w:r>
              <w:rPr>
                <w:bCs/>
                <w:i/>
                <w:sz w:val="22"/>
                <w:szCs w:val="22"/>
              </w:rPr>
              <w:t>.</w:t>
            </w:r>
          </w:p>
        </w:tc>
      </w:tr>
      <w:tr w:rsidR="00EC5DA6" w:rsidTr="00EC5DA6">
        <w:tc>
          <w:tcPr>
            <w:tcW w:w="1518" w:type="dxa"/>
            <w:tcBorders>
              <w:top w:val="single" w:sz="6" w:space="0" w:color="auto"/>
              <w:left w:val="double" w:sz="6" w:space="0" w:color="auto"/>
              <w:bottom w:val="single" w:sz="6" w:space="0" w:color="auto"/>
              <w:right w:val="single" w:sz="6" w:space="0" w:color="auto"/>
            </w:tcBorders>
            <w:hideMark/>
          </w:tcPr>
          <w:p w:rsidR="00EC5DA6" w:rsidRDefault="00EC5DA6">
            <w:pPr>
              <w:spacing w:before="120" w:after="120"/>
              <w:rPr>
                <w:b/>
                <w:bCs/>
                <w:sz w:val="22"/>
                <w:szCs w:val="22"/>
              </w:rPr>
            </w:pPr>
            <w:r>
              <w:rPr>
                <w:b/>
                <w:bCs/>
                <w:sz w:val="22"/>
                <w:szCs w:val="22"/>
              </w:rPr>
              <w:t>GCC 29.1</w:t>
            </w:r>
          </w:p>
        </w:tc>
        <w:tc>
          <w:tcPr>
            <w:tcW w:w="7727" w:type="dxa"/>
            <w:tcBorders>
              <w:top w:val="single" w:sz="6" w:space="0" w:color="auto"/>
              <w:left w:val="single" w:sz="6" w:space="0" w:color="auto"/>
              <w:bottom w:val="single" w:sz="6" w:space="0" w:color="auto"/>
              <w:right w:val="double" w:sz="6" w:space="0" w:color="auto"/>
            </w:tcBorders>
            <w:hideMark/>
          </w:tcPr>
          <w:p w:rsidR="00EC5DA6" w:rsidRDefault="00EC5DA6">
            <w:pPr>
              <w:spacing w:before="120" w:after="120"/>
              <w:rPr>
                <w:bCs/>
                <w:i/>
                <w:color w:val="FF0000"/>
                <w:sz w:val="22"/>
                <w:szCs w:val="22"/>
              </w:rPr>
            </w:pPr>
            <w:r>
              <w:rPr>
                <w:b/>
                <w:bCs/>
                <w:sz w:val="22"/>
                <w:szCs w:val="22"/>
              </w:rPr>
              <w:t xml:space="preserve">Price adjustments: </w:t>
            </w:r>
            <w:r>
              <w:rPr>
                <w:bCs/>
                <w:sz w:val="22"/>
                <w:szCs w:val="22"/>
              </w:rPr>
              <w:t>The following price adjustments are applicable</w:t>
            </w:r>
            <w:r>
              <w:rPr>
                <w:b/>
                <w:bCs/>
                <w:sz w:val="22"/>
                <w:szCs w:val="22"/>
              </w:rPr>
              <w:t xml:space="preserve"> </w:t>
            </w:r>
            <w:r>
              <w:rPr>
                <w:bCs/>
                <w:i/>
                <w:color w:val="FF0000"/>
                <w:sz w:val="22"/>
                <w:szCs w:val="22"/>
              </w:rPr>
              <w:t>[State any arrangements for adjustment of the contract price.]</w:t>
            </w:r>
          </w:p>
        </w:tc>
      </w:tr>
      <w:tr w:rsidR="00EC5DA6" w:rsidTr="00EC5DA6">
        <w:tc>
          <w:tcPr>
            <w:tcW w:w="1518" w:type="dxa"/>
            <w:tcBorders>
              <w:top w:val="single" w:sz="6" w:space="0" w:color="auto"/>
              <w:left w:val="double" w:sz="6" w:space="0" w:color="auto"/>
              <w:bottom w:val="single" w:sz="6" w:space="0" w:color="auto"/>
              <w:right w:val="single" w:sz="6" w:space="0" w:color="auto"/>
            </w:tcBorders>
            <w:hideMark/>
          </w:tcPr>
          <w:p w:rsidR="00EC5DA6" w:rsidRDefault="00EC5DA6">
            <w:pPr>
              <w:spacing w:before="120" w:after="120"/>
              <w:rPr>
                <w:b/>
                <w:bCs/>
                <w:sz w:val="22"/>
                <w:szCs w:val="22"/>
              </w:rPr>
            </w:pPr>
            <w:r>
              <w:rPr>
                <w:b/>
                <w:bCs/>
                <w:sz w:val="22"/>
                <w:szCs w:val="22"/>
              </w:rPr>
              <w:t>GCC 30.1</w:t>
            </w:r>
          </w:p>
        </w:tc>
        <w:tc>
          <w:tcPr>
            <w:tcW w:w="7727" w:type="dxa"/>
            <w:tcBorders>
              <w:top w:val="single" w:sz="6" w:space="0" w:color="auto"/>
              <w:left w:val="single" w:sz="6" w:space="0" w:color="auto"/>
              <w:bottom w:val="single" w:sz="6" w:space="0" w:color="auto"/>
              <w:right w:val="double" w:sz="6" w:space="0" w:color="auto"/>
            </w:tcBorders>
            <w:hideMark/>
          </w:tcPr>
          <w:p w:rsidR="00EC5DA6" w:rsidRDefault="00EC5DA6">
            <w:pPr>
              <w:tabs>
                <w:tab w:val="right" w:pos="7164"/>
              </w:tabs>
              <w:spacing w:before="120" w:after="120"/>
              <w:rPr>
                <w:sz w:val="22"/>
                <w:szCs w:val="22"/>
                <w:highlight w:val="yellow"/>
              </w:rPr>
            </w:pPr>
            <w:r>
              <w:rPr>
                <w:b/>
                <w:bCs/>
                <w:sz w:val="22"/>
                <w:szCs w:val="22"/>
              </w:rPr>
              <w:t>Terms of Payment:</w:t>
            </w:r>
            <w:r>
              <w:rPr>
                <w:sz w:val="22"/>
                <w:szCs w:val="22"/>
              </w:rPr>
              <w:t xml:space="preserve"> The structure of payments shall be: </w:t>
            </w:r>
          </w:p>
          <w:p w:rsidR="00EC5DA6" w:rsidRDefault="00EC5DA6">
            <w:pPr>
              <w:suppressAutoHyphens/>
              <w:spacing w:after="220"/>
              <w:ind w:firstLine="7"/>
              <w:jc w:val="both"/>
              <w:rPr>
                <w:b/>
                <w:bCs/>
                <w:i/>
                <w:iCs/>
                <w:color w:val="FF0000"/>
                <w:sz w:val="22"/>
                <w:szCs w:val="22"/>
              </w:rPr>
            </w:pPr>
            <w:r>
              <w:rPr>
                <w:b/>
                <w:bCs/>
                <w:i/>
                <w:iCs/>
                <w:color w:val="FF0000"/>
                <w:sz w:val="22"/>
                <w:szCs w:val="22"/>
              </w:rPr>
              <w:t>Sample provision</w:t>
            </w:r>
          </w:p>
          <w:p w:rsidR="00EC5DA6" w:rsidRDefault="00EC5DA6">
            <w:pPr>
              <w:suppressAutoHyphens/>
              <w:spacing w:after="220"/>
              <w:ind w:firstLine="7"/>
              <w:jc w:val="both"/>
              <w:rPr>
                <w:color w:val="FF0000"/>
                <w:sz w:val="22"/>
                <w:szCs w:val="22"/>
              </w:rPr>
            </w:pPr>
            <w:r>
              <w:rPr>
                <w:b/>
                <w:bCs/>
                <w:iCs/>
                <w:color w:val="FF0000"/>
                <w:sz w:val="22"/>
                <w:szCs w:val="22"/>
              </w:rPr>
              <w:t xml:space="preserve">Advance payment: </w:t>
            </w:r>
            <w:r>
              <w:rPr>
                <w:bCs/>
                <w:i/>
                <w:iCs/>
                <w:color w:val="FF0000"/>
                <w:sz w:val="22"/>
                <w:szCs w:val="22"/>
              </w:rPr>
              <w:t>[State whether any advance payment, as defined in section 63 (1) of the Regulations is to be made and any security required or delete this provision.]</w:t>
            </w:r>
          </w:p>
          <w:p w:rsidR="00EC5DA6" w:rsidRDefault="00EC5DA6">
            <w:pPr>
              <w:tabs>
                <w:tab w:val="left" w:pos="1080"/>
              </w:tabs>
              <w:suppressAutoHyphens/>
              <w:spacing w:after="220"/>
              <w:ind w:hanging="540"/>
              <w:jc w:val="both"/>
              <w:rPr>
                <w:sz w:val="22"/>
                <w:szCs w:val="22"/>
              </w:rPr>
            </w:pPr>
            <w:r>
              <w:rPr>
                <w:sz w:val="22"/>
                <w:szCs w:val="22"/>
              </w:rPr>
              <w:t xml:space="preserve"> (</w:t>
            </w:r>
            <w:proofErr w:type="spellStart"/>
            <w:r>
              <w:rPr>
                <w:sz w:val="22"/>
                <w:szCs w:val="22"/>
              </w:rPr>
              <w:t>i</w:t>
            </w:r>
            <w:proofErr w:type="spellEnd"/>
            <w:r>
              <w:rPr>
                <w:sz w:val="22"/>
                <w:szCs w:val="22"/>
              </w:rPr>
              <w:t>)</w:t>
            </w:r>
            <w:r>
              <w:rPr>
                <w:b/>
                <w:bCs/>
                <w:sz w:val="22"/>
                <w:szCs w:val="22"/>
              </w:rPr>
              <w:tab/>
              <w:t xml:space="preserve">On Delivery:  </w:t>
            </w:r>
            <w:r>
              <w:rPr>
                <w:sz w:val="22"/>
                <w:szCs w:val="22"/>
              </w:rPr>
              <w:t>Ninety (90) per cent of the Contract Price shall be paid within a maximum of sixty (60) days of receipt of the Goods and upon submission of the documents specified in GCC Clause 13.</w:t>
            </w:r>
          </w:p>
          <w:p w:rsidR="00EC5DA6" w:rsidRDefault="00EC5DA6">
            <w:pPr>
              <w:tabs>
                <w:tab w:val="right" w:pos="7164"/>
              </w:tabs>
              <w:spacing w:before="120" w:after="120"/>
              <w:rPr>
                <w:sz w:val="22"/>
                <w:szCs w:val="22"/>
              </w:rPr>
            </w:pPr>
            <w:r>
              <w:rPr>
                <w:b/>
                <w:bCs/>
                <w:sz w:val="22"/>
                <w:szCs w:val="22"/>
              </w:rPr>
              <w:t xml:space="preserve">On Acceptance:  </w:t>
            </w:r>
            <w:r>
              <w:rPr>
                <w:sz w:val="22"/>
                <w:szCs w:val="22"/>
              </w:rPr>
              <w:t>The remaining ten (10) per cent of the Contract Price shall be paid to the Contractor within thirty (30) days after the date of the acceptance certificate for the respective delivery issued by the Procuring Entity.</w:t>
            </w:r>
          </w:p>
        </w:tc>
      </w:tr>
      <w:tr w:rsidR="00EC5DA6" w:rsidTr="00EC5DA6">
        <w:tc>
          <w:tcPr>
            <w:tcW w:w="1518" w:type="dxa"/>
            <w:tcBorders>
              <w:top w:val="single" w:sz="6" w:space="0" w:color="auto"/>
              <w:left w:val="double" w:sz="6" w:space="0" w:color="auto"/>
              <w:bottom w:val="double" w:sz="6" w:space="0" w:color="auto"/>
              <w:right w:val="single" w:sz="6" w:space="0" w:color="auto"/>
            </w:tcBorders>
            <w:hideMark/>
          </w:tcPr>
          <w:p w:rsidR="00EC5DA6" w:rsidRDefault="00EC5DA6">
            <w:pPr>
              <w:spacing w:before="120" w:after="120"/>
              <w:rPr>
                <w:b/>
                <w:bCs/>
                <w:sz w:val="22"/>
                <w:szCs w:val="22"/>
              </w:rPr>
            </w:pPr>
            <w:r>
              <w:rPr>
                <w:b/>
                <w:bCs/>
                <w:sz w:val="22"/>
                <w:szCs w:val="22"/>
              </w:rPr>
              <w:t>GCC 31.1</w:t>
            </w:r>
          </w:p>
        </w:tc>
        <w:tc>
          <w:tcPr>
            <w:tcW w:w="7727" w:type="dxa"/>
            <w:tcBorders>
              <w:top w:val="single" w:sz="6" w:space="0" w:color="auto"/>
              <w:left w:val="single" w:sz="6" w:space="0" w:color="auto"/>
              <w:bottom w:val="double" w:sz="6" w:space="0" w:color="auto"/>
              <w:right w:val="double" w:sz="6" w:space="0" w:color="auto"/>
            </w:tcBorders>
            <w:hideMark/>
          </w:tcPr>
          <w:p w:rsidR="00EC5DA6" w:rsidRDefault="00EC5DA6">
            <w:pPr>
              <w:tabs>
                <w:tab w:val="right" w:pos="7164"/>
              </w:tabs>
              <w:spacing w:before="120" w:after="120"/>
              <w:rPr>
                <w:bCs/>
                <w:i/>
                <w:color w:val="FF0000"/>
                <w:sz w:val="22"/>
                <w:szCs w:val="22"/>
              </w:rPr>
            </w:pPr>
            <w:r>
              <w:rPr>
                <w:b/>
                <w:bCs/>
                <w:sz w:val="22"/>
                <w:szCs w:val="22"/>
              </w:rPr>
              <w:t xml:space="preserve">Contract Administration Fee: </w:t>
            </w:r>
            <w:r>
              <w:rPr>
                <w:bCs/>
                <w:sz w:val="22"/>
                <w:szCs w:val="22"/>
              </w:rPr>
              <w:t xml:space="preserve">The Contract Administration Fee set out in Part V of the Fifth Schedule of the Regulations is due upon the signing of the Contract and the applicable Fee is $ </w:t>
            </w:r>
            <w:r>
              <w:rPr>
                <w:bCs/>
                <w:i/>
                <w:color w:val="FF0000"/>
                <w:sz w:val="22"/>
                <w:szCs w:val="22"/>
              </w:rPr>
              <w:t>[State applicable Fee or delete].</w:t>
            </w:r>
          </w:p>
        </w:tc>
      </w:tr>
    </w:tbl>
    <w:p w:rsidR="00EC5DA6" w:rsidRDefault="00EC5DA6" w:rsidP="00EC5DA6">
      <w:r>
        <w:br w:type="page"/>
      </w:r>
    </w:p>
    <w:p w:rsidR="00EC5DA6" w:rsidRDefault="00EC5DA6" w:rsidP="00EC5DA6">
      <w:pPr>
        <w:pStyle w:val="SectionVHeader"/>
      </w:pPr>
      <w:bookmarkStart w:id="26" w:name="_Toc375812723"/>
      <w:r>
        <w:lastRenderedPageBreak/>
        <w:t xml:space="preserve">Bank Guarantee for Performance Security </w:t>
      </w:r>
      <w:bookmarkEnd w:id="26"/>
    </w:p>
    <w:p w:rsidR="00EC5DA6" w:rsidRDefault="00EC5DA6" w:rsidP="00EC5DA6">
      <w:pPr>
        <w:tabs>
          <w:tab w:val="left" w:pos="480"/>
          <w:tab w:val="left" w:pos="720"/>
        </w:tabs>
        <w:spacing w:line="120" w:lineRule="atLeast"/>
        <w:jc w:val="both"/>
        <w:rPr>
          <w:sz w:val="20"/>
          <w:szCs w:val="20"/>
        </w:rPr>
      </w:pPr>
    </w:p>
    <w:p w:rsidR="00EC5DA6" w:rsidRDefault="00EC5DA6" w:rsidP="00EC5DA6">
      <w:pPr>
        <w:pStyle w:val="Footer"/>
        <w:rPr>
          <w:i/>
          <w:iCs/>
          <w:color w:val="FF0000"/>
          <w:sz w:val="22"/>
          <w:szCs w:val="22"/>
        </w:rPr>
      </w:pPr>
      <w:r>
        <w:rPr>
          <w:i/>
          <w:iCs/>
          <w:color w:val="FF0000"/>
          <w:sz w:val="22"/>
          <w:szCs w:val="22"/>
        </w:rPr>
        <w:t>[Delete page if no Performance Security is required in the SCC]</w:t>
      </w:r>
    </w:p>
    <w:p w:rsidR="00EC5DA6" w:rsidRDefault="00EC5DA6" w:rsidP="00EC5DA6">
      <w:pPr>
        <w:tabs>
          <w:tab w:val="left" w:pos="480"/>
          <w:tab w:val="left" w:pos="720"/>
        </w:tabs>
        <w:jc w:val="both"/>
        <w:rPr>
          <w:sz w:val="20"/>
          <w:szCs w:val="20"/>
        </w:rPr>
      </w:pPr>
      <w:r>
        <w:rPr>
          <w:i/>
          <w:iCs/>
          <w:sz w:val="20"/>
          <w:szCs w:val="20"/>
        </w:rPr>
        <w:t>[This is the format for the Performance Security to be issued by a commercial bank in Zimbabwe in accordance with GCC 18.1]</w:t>
      </w:r>
    </w:p>
    <w:p w:rsidR="00EC5DA6" w:rsidRDefault="00EC5DA6" w:rsidP="00EC5DA6">
      <w:pPr>
        <w:tabs>
          <w:tab w:val="left" w:pos="480"/>
          <w:tab w:val="left" w:pos="720"/>
        </w:tabs>
        <w:spacing w:line="120" w:lineRule="atLeast"/>
        <w:jc w:val="both"/>
        <w:rPr>
          <w:sz w:val="20"/>
          <w:szCs w:val="20"/>
        </w:rPr>
      </w:pPr>
    </w:p>
    <w:p w:rsidR="00EC5DA6" w:rsidRDefault="00EC5DA6" w:rsidP="00EC5DA6">
      <w:pPr>
        <w:tabs>
          <w:tab w:val="left" w:pos="480"/>
          <w:tab w:val="left" w:pos="720"/>
        </w:tabs>
        <w:jc w:val="both"/>
        <w:rPr>
          <w:sz w:val="20"/>
          <w:szCs w:val="20"/>
        </w:rPr>
      </w:pPr>
      <w:r>
        <w:rPr>
          <w:sz w:val="20"/>
          <w:szCs w:val="20"/>
        </w:rPr>
        <w:t xml:space="preserve">  Contract No:</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EC5DA6" w:rsidRDefault="00EC5DA6" w:rsidP="00EC5DA6">
      <w:pPr>
        <w:tabs>
          <w:tab w:val="left" w:pos="480"/>
          <w:tab w:val="left" w:pos="720"/>
        </w:tabs>
        <w:jc w:val="both"/>
        <w:rPr>
          <w:sz w:val="20"/>
          <w:szCs w:val="20"/>
        </w:rPr>
      </w:pPr>
      <w:r>
        <w:rPr>
          <w:sz w:val="20"/>
          <w:szCs w:val="20"/>
        </w:rPr>
        <w:tab/>
      </w:r>
    </w:p>
    <w:p w:rsidR="00EC5DA6" w:rsidRDefault="00EC5DA6" w:rsidP="00EC5DA6">
      <w:pPr>
        <w:tabs>
          <w:tab w:val="left" w:pos="480"/>
          <w:tab w:val="left" w:pos="720"/>
        </w:tabs>
        <w:jc w:val="both"/>
        <w:rPr>
          <w:sz w:val="20"/>
          <w:szCs w:val="20"/>
        </w:rPr>
      </w:pPr>
      <w:r>
        <w:rPr>
          <w:sz w:val="20"/>
          <w:szCs w:val="20"/>
        </w:rPr>
        <w:t xml:space="preserve">  To:</w:t>
      </w:r>
    </w:p>
    <w:p w:rsidR="00EC5DA6" w:rsidRDefault="00EC5DA6" w:rsidP="00EC5DA6">
      <w:pPr>
        <w:tabs>
          <w:tab w:val="left" w:pos="480"/>
          <w:tab w:val="left" w:pos="720"/>
        </w:tabs>
        <w:jc w:val="both"/>
        <w:rPr>
          <w:sz w:val="20"/>
          <w:szCs w:val="20"/>
        </w:rPr>
      </w:pPr>
    </w:p>
    <w:p w:rsidR="00EC5DA6" w:rsidRDefault="00EC5DA6" w:rsidP="00EC5DA6">
      <w:pPr>
        <w:tabs>
          <w:tab w:val="left" w:pos="480"/>
          <w:tab w:val="left" w:pos="720"/>
        </w:tabs>
        <w:jc w:val="both"/>
        <w:rPr>
          <w:sz w:val="20"/>
          <w:szCs w:val="20"/>
        </w:rPr>
      </w:pPr>
      <w:r>
        <w:rPr>
          <w:sz w:val="20"/>
          <w:szCs w:val="20"/>
        </w:rPr>
        <w:t xml:space="preserve">  [Name and address of Procuring Entity]</w:t>
      </w:r>
      <w:r>
        <w:rPr>
          <w:sz w:val="20"/>
          <w:szCs w:val="20"/>
        </w:rPr>
        <w:tab/>
      </w:r>
    </w:p>
    <w:p w:rsidR="00EC5DA6" w:rsidRDefault="00EC5DA6" w:rsidP="00EC5DA6">
      <w:pPr>
        <w:tabs>
          <w:tab w:val="left" w:pos="480"/>
          <w:tab w:val="left" w:pos="720"/>
        </w:tabs>
        <w:jc w:val="both"/>
        <w:rPr>
          <w:sz w:val="20"/>
          <w:szCs w:val="20"/>
        </w:rPr>
      </w:pPr>
    </w:p>
    <w:p w:rsidR="00EC5DA6" w:rsidRDefault="00EC5DA6" w:rsidP="00EC5DA6">
      <w:pPr>
        <w:tabs>
          <w:tab w:val="left" w:pos="480"/>
          <w:tab w:val="left" w:pos="720"/>
        </w:tabs>
        <w:jc w:val="both"/>
        <w:rPr>
          <w:sz w:val="20"/>
          <w:szCs w:val="20"/>
        </w:rPr>
      </w:pPr>
    </w:p>
    <w:p w:rsidR="00EC5DA6" w:rsidRDefault="00EC5DA6" w:rsidP="00EC5DA6">
      <w:pPr>
        <w:tabs>
          <w:tab w:val="left" w:pos="480"/>
          <w:tab w:val="left" w:pos="720"/>
        </w:tabs>
        <w:jc w:val="both"/>
        <w:rPr>
          <w:sz w:val="20"/>
          <w:szCs w:val="20"/>
        </w:rPr>
      </w:pPr>
    </w:p>
    <w:p w:rsidR="00EC5DA6" w:rsidRDefault="00EC5DA6" w:rsidP="00EC5DA6">
      <w:pPr>
        <w:tabs>
          <w:tab w:val="left" w:pos="480"/>
          <w:tab w:val="left" w:pos="720"/>
        </w:tabs>
        <w:jc w:val="center"/>
        <w:rPr>
          <w:sz w:val="20"/>
          <w:szCs w:val="20"/>
        </w:rPr>
      </w:pPr>
      <w:r>
        <w:rPr>
          <w:b/>
          <w:bCs/>
          <w:sz w:val="20"/>
          <w:szCs w:val="20"/>
        </w:rPr>
        <w:t xml:space="preserve">PERFORMANCE GUARANTEES No: </w:t>
      </w:r>
    </w:p>
    <w:p w:rsidR="00EC5DA6" w:rsidRDefault="00EC5DA6" w:rsidP="00EC5DA6">
      <w:pPr>
        <w:tabs>
          <w:tab w:val="left" w:pos="480"/>
          <w:tab w:val="left" w:pos="720"/>
        </w:tabs>
        <w:spacing w:line="120" w:lineRule="atLeast"/>
        <w:jc w:val="both"/>
        <w:rPr>
          <w:sz w:val="20"/>
          <w:szCs w:val="20"/>
        </w:rPr>
      </w:pPr>
    </w:p>
    <w:p w:rsidR="00EC5DA6" w:rsidRDefault="00EC5DA6" w:rsidP="00EC5DA6">
      <w:pPr>
        <w:tabs>
          <w:tab w:val="left" w:pos="480"/>
          <w:tab w:val="left" w:pos="720"/>
        </w:tabs>
        <w:jc w:val="both"/>
        <w:rPr>
          <w:sz w:val="20"/>
          <w:szCs w:val="20"/>
        </w:rPr>
      </w:pPr>
      <w:r>
        <w:rPr>
          <w:sz w:val="20"/>
          <w:szCs w:val="20"/>
        </w:rPr>
        <w:tab/>
        <w:t xml:space="preserve">We have been informed that </w:t>
      </w:r>
      <w:r>
        <w:rPr>
          <w:i/>
          <w:iCs/>
          <w:sz w:val="20"/>
          <w:szCs w:val="20"/>
        </w:rPr>
        <w:t>[name of supplier]</w:t>
      </w:r>
      <w:r>
        <w:rPr>
          <w:sz w:val="20"/>
          <w:szCs w:val="20"/>
        </w:rPr>
        <w:t xml:space="preserve"> (hereinafter called “the Supplier”) has undertaken, pursuant to Contract No </w:t>
      </w:r>
      <w:r>
        <w:rPr>
          <w:i/>
          <w:iCs/>
          <w:sz w:val="20"/>
          <w:szCs w:val="20"/>
        </w:rPr>
        <w:t>[reference number of Contract]</w:t>
      </w:r>
      <w:r>
        <w:rPr>
          <w:sz w:val="20"/>
          <w:szCs w:val="20"/>
        </w:rPr>
        <w:t xml:space="preserve"> dated </w:t>
      </w:r>
      <w:r>
        <w:rPr>
          <w:i/>
          <w:iCs/>
          <w:sz w:val="20"/>
          <w:szCs w:val="20"/>
        </w:rPr>
        <w:t>[date of Contract]</w:t>
      </w:r>
      <w:r>
        <w:rPr>
          <w:sz w:val="20"/>
          <w:szCs w:val="20"/>
        </w:rPr>
        <w:t xml:space="preserve"> (hereinafter called “the Contract”) for the supply of </w:t>
      </w:r>
      <w:r>
        <w:rPr>
          <w:i/>
          <w:iCs/>
          <w:sz w:val="20"/>
          <w:szCs w:val="20"/>
        </w:rPr>
        <w:t>[description of goods and related services]</w:t>
      </w:r>
      <w:r>
        <w:rPr>
          <w:sz w:val="20"/>
          <w:szCs w:val="20"/>
        </w:rPr>
        <w:t xml:space="preserve"> under the Contract.</w:t>
      </w:r>
    </w:p>
    <w:p w:rsidR="00EC5DA6" w:rsidRDefault="00EC5DA6" w:rsidP="00EC5DA6">
      <w:pPr>
        <w:tabs>
          <w:tab w:val="left" w:pos="480"/>
          <w:tab w:val="left" w:pos="720"/>
        </w:tabs>
        <w:spacing w:line="120" w:lineRule="atLeast"/>
        <w:jc w:val="both"/>
        <w:rPr>
          <w:sz w:val="20"/>
          <w:szCs w:val="20"/>
        </w:rPr>
      </w:pPr>
    </w:p>
    <w:p w:rsidR="00EC5DA6" w:rsidRDefault="00EC5DA6" w:rsidP="00EC5DA6">
      <w:pPr>
        <w:tabs>
          <w:tab w:val="left" w:pos="480"/>
          <w:tab w:val="left" w:pos="720"/>
        </w:tabs>
        <w:jc w:val="both"/>
        <w:rPr>
          <w:sz w:val="20"/>
          <w:szCs w:val="20"/>
        </w:rPr>
      </w:pPr>
      <w:r>
        <w:rPr>
          <w:sz w:val="20"/>
          <w:szCs w:val="20"/>
        </w:rPr>
        <w:tab/>
        <w:t>Furthermore, we understand that, according to your conditions, Contracts must be supported by a performance guarantee.</w:t>
      </w:r>
    </w:p>
    <w:p w:rsidR="00EC5DA6" w:rsidRDefault="00EC5DA6" w:rsidP="00EC5DA6">
      <w:pPr>
        <w:tabs>
          <w:tab w:val="left" w:pos="480"/>
          <w:tab w:val="left" w:pos="720"/>
        </w:tabs>
        <w:spacing w:line="120" w:lineRule="atLeast"/>
        <w:jc w:val="both"/>
        <w:rPr>
          <w:sz w:val="20"/>
          <w:szCs w:val="20"/>
        </w:rPr>
      </w:pPr>
    </w:p>
    <w:p w:rsidR="00EC5DA6" w:rsidRDefault="00EC5DA6" w:rsidP="00EC5DA6">
      <w:pPr>
        <w:tabs>
          <w:tab w:val="left" w:pos="480"/>
          <w:tab w:val="left" w:pos="720"/>
        </w:tabs>
        <w:jc w:val="both"/>
        <w:rPr>
          <w:sz w:val="20"/>
          <w:szCs w:val="20"/>
        </w:rPr>
      </w:pPr>
      <w:r>
        <w:rPr>
          <w:sz w:val="20"/>
          <w:szCs w:val="20"/>
        </w:rPr>
        <w:tab/>
        <w:t xml:space="preserve">At the request of the Supplier, we </w:t>
      </w:r>
      <w:r>
        <w:rPr>
          <w:i/>
          <w:iCs/>
          <w:sz w:val="20"/>
          <w:szCs w:val="20"/>
        </w:rPr>
        <w:t>[name of bank]</w:t>
      </w:r>
      <w:r>
        <w:rPr>
          <w:sz w:val="20"/>
          <w:szCs w:val="20"/>
        </w:rPr>
        <w:t xml:space="preserve"> hereby irrevocably undertake to pay you, without cavil, delay or argument, any sum or sums not exceeding in total an amount of </w:t>
      </w:r>
      <w:r>
        <w:rPr>
          <w:i/>
          <w:iCs/>
          <w:sz w:val="20"/>
          <w:szCs w:val="20"/>
        </w:rPr>
        <w:t>[insert amount in figures and in words]</w:t>
      </w:r>
      <w:r>
        <w:rPr>
          <w:sz w:val="20"/>
          <w:szCs w:val="20"/>
        </w:rPr>
        <w:t xml:space="preserve"> upon receipt by us of your first written demand accompanied by a written statement that the Supplier is in breach of its obligation(s) under the Contract conditions, without you needing to prove or show grounds or reasons for your demand of the sum specified therein.</w:t>
      </w:r>
    </w:p>
    <w:p w:rsidR="00EC5DA6" w:rsidRDefault="00EC5DA6" w:rsidP="00EC5DA6">
      <w:pPr>
        <w:tabs>
          <w:tab w:val="left" w:pos="480"/>
          <w:tab w:val="left" w:pos="720"/>
        </w:tabs>
        <w:spacing w:line="120" w:lineRule="atLeast"/>
        <w:jc w:val="both"/>
        <w:rPr>
          <w:sz w:val="20"/>
          <w:szCs w:val="20"/>
        </w:rPr>
      </w:pPr>
    </w:p>
    <w:p w:rsidR="00EC5DA6" w:rsidRDefault="00EC5DA6" w:rsidP="00EC5DA6">
      <w:pPr>
        <w:tabs>
          <w:tab w:val="left" w:pos="480"/>
          <w:tab w:val="left" w:pos="720"/>
        </w:tabs>
        <w:jc w:val="both"/>
        <w:rPr>
          <w:sz w:val="20"/>
          <w:szCs w:val="20"/>
        </w:rPr>
      </w:pPr>
      <w:r>
        <w:rPr>
          <w:sz w:val="20"/>
          <w:szCs w:val="20"/>
        </w:rPr>
        <w:tab/>
        <w:t>This guarantee is valid until full recovery of the entire sum of money above stated, consequently, we must receive at the above-mentioned office any demand for payment under this guarantee in case of default.</w:t>
      </w:r>
    </w:p>
    <w:p w:rsidR="00EC5DA6" w:rsidRDefault="00EC5DA6" w:rsidP="00EC5DA6">
      <w:pPr>
        <w:tabs>
          <w:tab w:val="left" w:pos="480"/>
          <w:tab w:val="left" w:pos="720"/>
        </w:tabs>
        <w:jc w:val="both"/>
        <w:rPr>
          <w:sz w:val="20"/>
          <w:szCs w:val="20"/>
        </w:rPr>
      </w:pPr>
    </w:p>
    <w:p w:rsidR="00EC5DA6" w:rsidRDefault="00EC5DA6" w:rsidP="00EC5DA6">
      <w:pPr>
        <w:tabs>
          <w:tab w:val="left" w:pos="480"/>
          <w:tab w:val="left" w:pos="720"/>
        </w:tabs>
        <w:jc w:val="both"/>
        <w:rPr>
          <w:sz w:val="20"/>
          <w:szCs w:val="20"/>
        </w:rPr>
      </w:pPr>
      <w:r>
        <w:rPr>
          <w:sz w:val="20"/>
          <w:szCs w:val="20"/>
        </w:rPr>
        <w:tab/>
      </w:r>
      <w:r>
        <w:rPr>
          <w:sz w:val="20"/>
          <w:szCs w:val="20"/>
        </w:rPr>
        <w:tab/>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Signature</w:t>
      </w:r>
      <w:proofErr w:type="spellEnd"/>
    </w:p>
    <w:p w:rsidR="00EC5DA6" w:rsidRDefault="00EC5DA6" w:rsidP="00EC5DA6">
      <w:pPr>
        <w:pStyle w:val="Heading4"/>
        <w:tabs>
          <w:tab w:val="left" w:pos="480"/>
          <w:tab w:val="left" w:pos="720"/>
        </w:tabs>
        <w:jc w:val="both"/>
        <w:rPr>
          <w:b w:val="0"/>
          <w:bCs w:val="0"/>
          <w:sz w:val="20"/>
          <w:szCs w:val="20"/>
        </w:rPr>
      </w:pPr>
    </w:p>
    <w:p w:rsidR="00EC5DA6" w:rsidRDefault="00EC5DA6" w:rsidP="00EC5DA6">
      <w:pPr>
        <w:spacing w:line="120" w:lineRule="atLeast"/>
      </w:pPr>
    </w:p>
    <w:p w:rsidR="00EC5DA6" w:rsidRDefault="00EC5DA6" w:rsidP="00EC5DA6">
      <w:pPr>
        <w:pStyle w:val="Header"/>
        <w:tabs>
          <w:tab w:val="left" w:pos="720"/>
        </w:tabs>
        <w:spacing w:before="120" w:after="120"/>
        <w:rPr>
          <w:sz w:val="22"/>
          <w:szCs w:val="22"/>
        </w:rPr>
      </w:pPr>
    </w:p>
    <w:p w:rsidR="006A7C40" w:rsidRDefault="006A7C40"/>
    <w:sectPr w:rsidR="006A7C40" w:rsidSect="0015656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E68" w:rsidRDefault="005C1E68" w:rsidP="005D559D">
      <w:r>
        <w:separator/>
      </w:r>
    </w:p>
  </w:endnote>
  <w:endnote w:type="continuationSeparator" w:id="0">
    <w:p w:rsidR="005C1E68" w:rsidRDefault="005C1E68" w:rsidP="005D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12pt">
    <w:altName w:val="Impac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211396"/>
      <w:docPartObj>
        <w:docPartGallery w:val="Page Numbers (Bottom of Page)"/>
        <w:docPartUnique/>
      </w:docPartObj>
    </w:sdtPr>
    <w:sdtEndPr>
      <w:rPr>
        <w:noProof/>
      </w:rPr>
    </w:sdtEndPr>
    <w:sdtContent>
      <w:p w:rsidR="00242A4D" w:rsidRDefault="00242A4D">
        <w:pPr>
          <w:pStyle w:val="Footer"/>
          <w:jc w:val="right"/>
        </w:pPr>
        <w:r>
          <w:fldChar w:fldCharType="begin"/>
        </w:r>
        <w:r>
          <w:instrText xml:space="preserve"> PAGE   \* MERGEFORMAT </w:instrText>
        </w:r>
        <w:r>
          <w:fldChar w:fldCharType="separate"/>
        </w:r>
        <w:r w:rsidR="007012CB">
          <w:rPr>
            <w:noProof/>
          </w:rPr>
          <w:t>21</w:t>
        </w:r>
        <w:r>
          <w:rPr>
            <w:noProof/>
          </w:rPr>
          <w:fldChar w:fldCharType="end"/>
        </w:r>
      </w:p>
    </w:sdtContent>
  </w:sdt>
  <w:p w:rsidR="00242A4D" w:rsidRDefault="00242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E68" w:rsidRDefault="005C1E68" w:rsidP="005D559D">
      <w:r>
        <w:separator/>
      </w:r>
    </w:p>
  </w:footnote>
  <w:footnote w:type="continuationSeparator" w:id="0">
    <w:p w:rsidR="005C1E68" w:rsidRDefault="005C1E68" w:rsidP="005D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4D" w:rsidRPr="004460FE" w:rsidRDefault="00242A4D" w:rsidP="005D559D">
    <w:pPr>
      <w:pStyle w:val="Header"/>
      <w:spacing w:before="60" w:after="60"/>
      <w:rPr>
        <w:rFonts w:ascii="Arial" w:hAnsi="Arial" w:cs="Arial"/>
        <w:b/>
        <w:bCs/>
        <w:smallCaps/>
        <w:sz w:val="28"/>
        <w:szCs w:val="28"/>
      </w:rPr>
    </w:pPr>
    <w:r w:rsidRPr="007D42BA">
      <w:rPr>
        <w:rFonts w:ascii="Arial" w:hAnsi="Arial" w:cs="Arial"/>
        <w:b/>
        <w:bCs/>
        <w:smallCaps/>
      </w:rPr>
      <w:t xml:space="preserve">Bidding Document for the </w:t>
    </w:r>
    <w:r w:rsidRPr="004460FE">
      <w:rPr>
        <w:rFonts w:ascii="Arial" w:hAnsi="Arial" w:cs="Arial"/>
        <w:b/>
        <w:bCs/>
        <w:smallCaps/>
        <w:sz w:val="28"/>
        <w:szCs w:val="28"/>
      </w:rPr>
      <w:t xml:space="preserve">SUPPLY AND </w:t>
    </w:r>
    <w:r w:rsidR="00BC2F7E">
      <w:rPr>
        <w:rFonts w:ascii="Arial" w:hAnsi="Arial" w:cs="Arial"/>
        <w:b/>
        <w:bCs/>
        <w:smallCaps/>
        <w:sz w:val="28"/>
        <w:szCs w:val="28"/>
      </w:rPr>
      <w:t>INSTALLATION OF</w:t>
    </w:r>
    <w:r w:rsidR="00CE1ADF">
      <w:rPr>
        <w:rFonts w:ascii="Arial" w:hAnsi="Arial" w:cs="Arial"/>
        <w:b/>
        <w:bCs/>
        <w:smallCaps/>
        <w:sz w:val="28"/>
        <w:szCs w:val="28"/>
      </w:rPr>
      <w:t xml:space="preserve"> </w:t>
    </w:r>
    <w:r w:rsidR="00E0204F">
      <w:rPr>
        <w:rFonts w:ascii="Arial" w:hAnsi="Arial" w:cs="Arial"/>
        <w:b/>
        <w:bCs/>
        <w:smallCaps/>
        <w:sz w:val="28"/>
        <w:szCs w:val="28"/>
      </w:rPr>
      <w:t xml:space="preserve">40x 2000 WATTS </w:t>
    </w:r>
    <w:r w:rsidR="00CE1ADF">
      <w:rPr>
        <w:rFonts w:ascii="Arial" w:hAnsi="Arial" w:cs="Arial"/>
        <w:b/>
        <w:bCs/>
        <w:smallCaps/>
        <w:sz w:val="28"/>
        <w:szCs w:val="28"/>
      </w:rPr>
      <w:t>SOLAR STREET LIGHT AT INSUKHAMINI GROWTH POINT</w:t>
    </w:r>
  </w:p>
  <w:p w:rsidR="00242A4D" w:rsidRDefault="00242A4D" w:rsidP="005D559D">
    <w:pPr>
      <w:rPr>
        <w:b/>
        <w:bCs/>
        <w:sz w:val="52"/>
        <w:szCs w:val="52"/>
      </w:rPr>
    </w:pPr>
    <w:r w:rsidRPr="003A621E">
      <w:rPr>
        <w:rFonts w:ascii="Times New Roman Bold" w:hAnsi="Times New Roman Bold" w:cs="Times New Roman Bold"/>
        <w:b/>
        <w:bCs/>
        <w:smallCaps/>
      </w:rPr>
      <w:t>Procurement Reference No:</w:t>
    </w:r>
    <w:r>
      <w:rPr>
        <w:rFonts w:ascii="Times New Roman Bold" w:hAnsi="Times New Roman Bold" w:cs="Times New Roman Bold"/>
        <w:b/>
        <w:bCs/>
        <w:smallCaps/>
      </w:rPr>
      <w:t xml:space="preserve"> VRD</w:t>
    </w:r>
    <w:r w:rsidR="00BC2F7E">
      <w:rPr>
        <w:rFonts w:ascii="Times New Roman Bold" w:hAnsi="Times New Roman Bold" w:cs="Times New Roman Bold"/>
        <w:b/>
        <w:bCs/>
        <w:smallCaps/>
      </w:rPr>
      <w:t>C/2025/33</w:t>
    </w:r>
    <w:r>
      <w:rPr>
        <w:rFonts w:ascii="Times New Roman Bold" w:hAnsi="Times New Roman Bold" w:cs="Times New Roman Bold"/>
        <w:b/>
        <w:bCs/>
        <w:smallCaps/>
      </w:rPr>
      <w:t>(Domestic Tender)</w:t>
    </w:r>
  </w:p>
  <w:p w:rsidR="00242A4D" w:rsidRDefault="00242A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A8B75F"/>
    <w:multiLevelType w:val="singleLevel"/>
    <w:tmpl w:val="87A8B75F"/>
    <w:lvl w:ilvl="0">
      <w:start w:val="16"/>
      <w:numFmt w:val="upperLetter"/>
      <w:lvlText w:val="%1."/>
      <w:lvlJc w:val="left"/>
      <w:pPr>
        <w:tabs>
          <w:tab w:val="num" w:pos="312"/>
        </w:tabs>
        <w:ind w:left="0" w:firstLine="0"/>
      </w:pPr>
    </w:lvl>
  </w:abstractNum>
  <w:abstractNum w:abstractNumId="1">
    <w:nsid w:val="187506F7"/>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
    <w:nsid w:val="218A6103"/>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
    <w:nsid w:val="272C7DB7"/>
    <w:multiLevelType w:val="multilevel"/>
    <w:tmpl w:val="4E8E0002"/>
    <w:lvl w:ilvl="0">
      <w:start w:val="1"/>
      <w:numFmt w:val="bullet"/>
      <w:pStyle w:val="StyleHeading6Left127cmHanging095cmBefore3pt"/>
      <w:lvlText w:val=""/>
      <w:lvlJc w:val="left"/>
      <w:pPr>
        <w:tabs>
          <w:tab w:val="num" w:pos="1134"/>
        </w:tabs>
        <w:ind w:left="1134" w:hanging="397"/>
      </w:pPr>
      <w:rPr>
        <w:rFonts w:ascii="Wingdings" w:hAnsi="Wingdings" w:hint="default"/>
        <w:b/>
        <w:i w:val="0"/>
        <w:caps w:val="0"/>
        <w:strike w:val="0"/>
        <w:dstrike w:val="0"/>
        <w:vanish w:val="0"/>
        <w:webHidden w:val="0"/>
        <w:color w:val="000000"/>
        <w:sz w:val="20"/>
        <w:u w:val="none"/>
        <w:effect w:val="none"/>
        <w:vertAlign w:val="baseline"/>
        <w:specVanish w:val="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9C71DD9"/>
    <w:multiLevelType w:val="singleLevel"/>
    <w:tmpl w:val="F8D0F47C"/>
    <w:lvl w:ilvl="0">
      <w:start w:val="1"/>
      <w:numFmt w:val="lowerLetter"/>
      <w:lvlText w:val="(%1)"/>
      <w:lvlJc w:val="left"/>
      <w:pPr>
        <w:tabs>
          <w:tab w:val="num" w:pos="716"/>
        </w:tabs>
        <w:ind w:left="716" w:hanging="720"/>
      </w:pPr>
      <w:rPr>
        <w:rFonts w:cs="Times New Roman"/>
      </w:rPr>
    </w:lvl>
  </w:abstractNum>
  <w:abstractNum w:abstractNumId="5">
    <w:nsid w:val="5A9011E9"/>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6">
    <w:nsid w:val="632D055E"/>
    <w:multiLevelType w:val="singleLevel"/>
    <w:tmpl w:val="9F6ECAF2"/>
    <w:lvl w:ilvl="0">
      <w:start w:val="1"/>
      <w:numFmt w:val="decimal"/>
      <w:pStyle w:val="Sec1-Clauses"/>
      <w:lvlText w:val="%1."/>
      <w:lvlJc w:val="left"/>
      <w:pPr>
        <w:tabs>
          <w:tab w:val="num" w:pos="360"/>
        </w:tabs>
        <w:ind w:left="360" w:hanging="360"/>
      </w:pPr>
      <w:rPr>
        <w:rFonts w:cs="Times New Roman"/>
      </w:rPr>
    </w:lvl>
  </w:abstractNum>
  <w:abstractNum w:abstractNumId="7">
    <w:nsid w:val="6FBF3C32"/>
    <w:multiLevelType w:val="hybridMultilevel"/>
    <w:tmpl w:val="BAEA1870"/>
    <w:lvl w:ilvl="0" w:tplc="FFFFFFFF">
      <w:start w:val="1"/>
      <w:numFmt w:val="lowerRoman"/>
      <w:lvlText w:val="(%1)"/>
      <w:lvlJc w:val="left"/>
      <w:pPr>
        <w:tabs>
          <w:tab w:val="num" w:pos="2160"/>
        </w:tabs>
        <w:ind w:left="2160" w:hanging="720"/>
      </w:pPr>
      <w:rPr>
        <w:rFonts w:cs="Times New Roman"/>
      </w:rPr>
    </w:lvl>
    <w:lvl w:ilvl="1" w:tplc="FFFFFFFF">
      <w:start w:val="1"/>
      <w:numFmt w:val="lowerLetter"/>
      <w:lvlText w:val="%2."/>
      <w:lvlJc w:val="left"/>
      <w:pPr>
        <w:tabs>
          <w:tab w:val="num" w:pos="2520"/>
        </w:tabs>
        <w:ind w:left="2520" w:hanging="360"/>
      </w:pPr>
      <w:rPr>
        <w:rFonts w:cs="Times New Roman"/>
      </w:rPr>
    </w:lvl>
    <w:lvl w:ilvl="2" w:tplc="FFFFFFFF">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start w:val="1"/>
      <w:numFmt w:val="lowerLetter"/>
      <w:lvlText w:val="%5."/>
      <w:lvlJc w:val="left"/>
      <w:pPr>
        <w:tabs>
          <w:tab w:val="num" w:pos="4680"/>
        </w:tabs>
        <w:ind w:left="4680" w:hanging="360"/>
      </w:pPr>
      <w:rPr>
        <w:rFonts w:cs="Times New Roman"/>
      </w:rPr>
    </w:lvl>
    <w:lvl w:ilvl="5" w:tplc="FFFFFFFF">
      <w:start w:val="1"/>
      <w:numFmt w:val="lowerRoman"/>
      <w:lvlText w:val="%6."/>
      <w:lvlJc w:val="right"/>
      <w:pPr>
        <w:tabs>
          <w:tab w:val="num" w:pos="5400"/>
        </w:tabs>
        <w:ind w:left="5400" w:hanging="180"/>
      </w:pPr>
      <w:rPr>
        <w:rFonts w:cs="Times New Roman"/>
      </w:rPr>
    </w:lvl>
    <w:lvl w:ilvl="6" w:tplc="FFFFFFFF">
      <w:start w:val="1"/>
      <w:numFmt w:val="decimal"/>
      <w:lvlText w:val="%7."/>
      <w:lvlJc w:val="left"/>
      <w:pPr>
        <w:tabs>
          <w:tab w:val="num" w:pos="6120"/>
        </w:tabs>
        <w:ind w:left="6120" w:hanging="360"/>
      </w:pPr>
      <w:rPr>
        <w:rFonts w:cs="Times New Roman"/>
      </w:rPr>
    </w:lvl>
    <w:lvl w:ilvl="7" w:tplc="FFFFFFFF">
      <w:start w:val="1"/>
      <w:numFmt w:val="lowerLetter"/>
      <w:lvlText w:val="%8."/>
      <w:lvlJc w:val="left"/>
      <w:pPr>
        <w:tabs>
          <w:tab w:val="num" w:pos="6840"/>
        </w:tabs>
        <w:ind w:left="6840" w:hanging="360"/>
      </w:pPr>
      <w:rPr>
        <w:rFonts w:cs="Times New Roman"/>
      </w:rPr>
    </w:lvl>
    <w:lvl w:ilvl="8" w:tplc="FFFFFFFF">
      <w:start w:val="1"/>
      <w:numFmt w:val="lowerRoman"/>
      <w:lvlText w:val="%9."/>
      <w:lvlJc w:val="right"/>
      <w:pPr>
        <w:tabs>
          <w:tab w:val="num" w:pos="7560"/>
        </w:tabs>
        <w:ind w:left="7560" w:hanging="180"/>
      </w:pPr>
      <w:rPr>
        <w:rFonts w:cs="Times New Roman"/>
      </w:rPr>
    </w:lvl>
  </w:abstractNum>
  <w:abstractNum w:abstractNumId="8">
    <w:nsid w:val="74FB1B2C"/>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nsid w:val="7EB374FD"/>
    <w:multiLevelType w:val="hybridMultilevel"/>
    <w:tmpl w:val="C52EF152"/>
    <w:lvl w:ilvl="0" w:tplc="46021DCE">
      <w:start w:val="1"/>
      <w:numFmt w:val="lowerLetter"/>
      <w:lvlText w:val="(%1)"/>
      <w:lvlJc w:val="left"/>
      <w:pPr>
        <w:tabs>
          <w:tab w:val="num" w:pos="1440"/>
        </w:tabs>
        <w:ind w:left="144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3"/>
  </w:num>
  <w:num w:numId="3">
    <w:abstractNumId w:val="6"/>
  </w:num>
  <w:num w:numId="4">
    <w:abstractNumId w:val="6"/>
    <w:lvlOverride w:ilvl="0">
      <w:startOverride w:val="1"/>
    </w:lvlOverride>
  </w:num>
  <w:num w:numId="5">
    <w:abstractNumId w:val="5"/>
  </w:num>
  <w:num w:numId="6">
    <w:abstractNumId w:val="5"/>
  </w:num>
  <w:num w:numId="7">
    <w:abstractNumId w:val="0"/>
  </w:num>
  <w:num w:numId="8">
    <w:abstractNumId w:val="0"/>
    <w:lvlOverride w:ilvl="0">
      <w:startOverride w:val="16"/>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A6"/>
    <w:rsid w:val="000408C3"/>
    <w:rsid w:val="000616ED"/>
    <w:rsid w:val="00087F0D"/>
    <w:rsid w:val="00095A8B"/>
    <w:rsid w:val="000A3DD4"/>
    <w:rsid w:val="000D14CD"/>
    <w:rsid w:val="000D313B"/>
    <w:rsid w:val="000E1220"/>
    <w:rsid w:val="000F1596"/>
    <w:rsid w:val="00101397"/>
    <w:rsid w:val="00121CBE"/>
    <w:rsid w:val="00125398"/>
    <w:rsid w:val="0015656D"/>
    <w:rsid w:val="00181DFC"/>
    <w:rsid w:val="001D7BF8"/>
    <w:rsid w:val="001E1F0D"/>
    <w:rsid w:val="001E503D"/>
    <w:rsid w:val="00205FE9"/>
    <w:rsid w:val="002128D9"/>
    <w:rsid w:val="002160B2"/>
    <w:rsid w:val="00230B2C"/>
    <w:rsid w:val="00242A4D"/>
    <w:rsid w:val="00243303"/>
    <w:rsid w:val="00243F95"/>
    <w:rsid w:val="00251A34"/>
    <w:rsid w:val="00262580"/>
    <w:rsid w:val="002E3142"/>
    <w:rsid w:val="002E4EBD"/>
    <w:rsid w:val="00306208"/>
    <w:rsid w:val="00315610"/>
    <w:rsid w:val="00342149"/>
    <w:rsid w:val="00344647"/>
    <w:rsid w:val="00346ED0"/>
    <w:rsid w:val="00355EF7"/>
    <w:rsid w:val="00366C16"/>
    <w:rsid w:val="00373AF5"/>
    <w:rsid w:val="00386B0E"/>
    <w:rsid w:val="003955E6"/>
    <w:rsid w:val="003A5B28"/>
    <w:rsid w:val="003E22D6"/>
    <w:rsid w:val="003F2238"/>
    <w:rsid w:val="004460FE"/>
    <w:rsid w:val="00464D73"/>
    <w:rsid w:val="00496D20"/>
    <w:rsid w:val="00497C6E"/>
    <w:rsid w:val="004A4E87"/>
    <w:rsid w:val="004C1A8B"/>
    <w:rsid w:val="004C6EFB"/>
    <w:rsid w:val="00504406"/>
    <w:rsid w:val="00545B99"/>
    <w:rsid w:val="00561F6E"/>
    <w:rsid w:val="00590523"/>
    <w:rsid w:val="005A3F1B"/>
    <w:rsid w:val="005A437C"/>
    <w:rsid w:val="005C1E68"/>
    <w:rsid w:val="005D559D"/>
    <w:rsid w:val="005E035B"/>
    <w:rsid w:val="005E3978"/>
    <w:rsid w:val="005F22A2"/>
    <w:rsid w:val="00600294"/>
    <w:rsid w:val="00627AFB"/>
    <w:rsid w:val="0066294F"/>
    <w:rsid w:val="00671898"/>
    <w:rsid w:val="006842D1"/>
    <w:rsid w:val="006A5851"/>
    <w:rsid w:val="006A7C40"/>
    <w:rsid w:val="006B725E"/>
    <w:rsid w:val="006C7EE1"/>
    <w:rsid w:val="006D0B88"/>
    <w:rsid w:val="006F01CA"/>
    <w:rsid w:val="006F135A"/>
    <w:rsid w:val="006F6B0A"/>
    <w:rsid w:val="007012CB"/>
    <w:rsid w:val="00707A6F"/>
    <w:rsid w:val="00743D14"/>
    <w:rsid w:val="00753DC4"/>
    <w:rsid w:val="00783EB8"/>
    <w:rsid w:val="007A24AE"/>
    <w:rsid w:val="007B0558"/>
    <w:rsid w:val="007B4707"/>
    <w:rsid w:val="007B59F5"/>
    <w:rsid w:val="007C732F"/>
    <w:rsid w:val="007D42BA"/>
    <w:rsid w:val="00804025"/>
    <w:rsid w:val="00804D35"/>
    <w:rsid w:val="00824FCE"/>
    <w:rsid w:val="00827DDE"/>
    <w:rsid w:val="008630CA"/>
    <w:rsid w:val="00875C6F"/>
    <w:rsid w:val="00877F77"/>
    <w:rsid w:val="008E5D60"/>
    <w:rsid w:val="00914913"/>
    <w:rsid w:val="009312E2"/>
    <w:rsid w:val="009577B8"/>
    <w:rsid w:val="009E097A"/>
    <w:rsid w:val="00A126DF"/>
    <w:rsid w:val="00A14A64"/>
    <w:rsid w:val="00A5060B"/>
    <w:rsid w:val="00A77820"/>
    <w:rsid w:val="00A91BFA"/>
    <w:rsid w:val="00AB0C9E"/>
    <w:rsid w:val="00AB7843"/>
    <w:rsid w:val="00AE6D35"/>
    <w:rsid w:val="00B325F4"/>
    <w:rsid w:val="00B36AC8"/>
    <w:rsid w:val="00B42629"/>
    <w:rsid w:val="00B5756E"/>
    <w:rsid w:val="00B82D31"/>
    <w:rsid w:val="00B973FB"/>
    <w:rsid w:val="00BA5752"/>
    <w:rsid w:val="00BC2F7E"/>
    <w:rsid w:val="00BD1D94"/>
    <w:rsid w:val="00BE303B"/>
    <w:rsid w:val="00BF47C8"/>
    <w:rsid w:val="00BF6BEC"/>
    <w:rsid w:val="00C147B8"/>
    <w:rsid w:val="00C418C4"/>
    <w:rsid w:val="00C4204B"/>
    <w:rsid w:val="00C51057"/>
    <w:rsid w:val="00C758A6"/>
    <w:rsid w:val="00C81F8A"/>
    <w:rsid w:val="00C85891"/>
    <w:rsid w:val="00C925C4"/>
    <w:rsid w:val="00CA5AE4"/>
    <w:rsid w:val="00CB4DEA"/>
    <w:rsid w:val="00CC2302"/>
    <w:rsid w:val="00CC24F9"/>
    <w:rsid w:val="00CE1ADF"/>
    <w:rsid w:val="00CF71FE"/>
    <w:rsid w:val="00D03AB3"/>
    <w:rsid w:val="00D47010"/>
    <w:rsid w:val="00D57316"/>
    <w:rsid w:val="00D63B6F"/>
    <w:rsid w:val="00DB5992"/>
    <w:rsid w:val="00DC077B"/>
    <w:rsid w:val="00DD3161"/>
    <w:rsid w:val="00DF0A02"/>
    <w:rsid w:val="00E0204F"/>
    <w:rsid w:val="00E326A5"/>
    <w:rsid w:val="00E51A96"/>
    <w:rsid w:val="00E70BD3"/>
    <w:rsid w:val="00EC5DA6"/>
    <w:rsid w:val="00F26313"/>
    <w:rsid w:val="00F33119"/>
    <w:rsid w:val="00F43DBC"/>
    <w:rsid w:val="00F46871"/>
    <w:rsid w:val="00F558F7"/>
    <w:rsid w:val="00F7167A"/>
    <w:rsid w:val="00FA2733"/>
    <w:rsid w:val="00FA2B69"/>
    <w:rsid w:val="00FA68F6"/>
    <w:rsid w:val="00FD000E"/>
    <w:rsid w:val="00FE222B"/>
    <w:rsid w:val="00FE538C"/>
    <w:rsid w:val="00FE6E63"/>
    <w:rsid w:val="00FE72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BFD99-18C9-4290-9658-334BDAC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DA6"/>
    <w:pPr>
      <w:autoSpaceDE w:val="0"/>
      <w:autoSpaceDN w:val="0"/>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EC5DA6"/>
    <w:pPr>
      <w:keepNext/>
      <w:shd w:val="clear" w:color="auto" w:fill="FFFF00"/>
      <w:spacing w:before="120"/>
      <w:jc w:val="center"/>
      <w:outlineLvl w:val="0"/>
    </w:pPr>
    <w:rPr>
      <w:rFonts w:ascii="Arial" w:hAnsi="Arial" w:cs="Arial"/>
      <w:b/>
      <w:bCs/>
      <w:color w:val="0000FF"/>
      <w:sz w:val="32"/>
      <w:szCs w:val="32"/>
    </w:rPr>
  </w:style>
  <w:style w:type="paragraph" w:styleId="Heading2">
    <w:name w:val="heading 2"/>
    <w:basedOn w:val="Normal"/>
    <w:next w:val="Normal"/>
    <w:link w:val="Heading2Char"/>
    <w:semiHidden/>
    <w:unhideWhenUsed/>
    <w:qFormat/>
    <w:rsid w:val="00EC5DA6"/>
    <w:pPr>
      <w:keepNext/>
      <w:tabs>
        <w:tab w:val="left" w:pos="720"/>
        <w:tab w:val="left" w:pos="3261"/>
        <w:tab w:val="left" w:pos="5103"/>
      </w:tabs>
      <w:ind w:left="720" w:hanging="360"/>
      <w:jc w:val="both"/>
      <w:outlineLvl w:val="1"/>
    </w:pPr>
    <w:rPr>
      <w:b/>
      <w:bCs/>
      <w:smallCaps/>
    </w:rPr>
  </w:style>
  <w:style w:type="paragraph" w:styleId="Heading3">
    <w:name w:val="heading 3"/>
    <w:basedOn w:val="Normal"/>
    <w:next w:val="Normal"/>
    <w:link w:val="Heading3Char"/>
    <w:semiHidden/>
    <w:unhideWhenUsed/>
    <w:qFormat/>
    <w:rsid w:val="00EC5DA6"/>
    <w:pPr>
      <w:keepNext/>
      <w:spacing w:before="240" w:after="60"/>
      <w:outlineLvl w:val="2"/>
    </w:pPr>
    <w:rPr>
      <w:rFonts w:ascii="Arial" w:hAnsi="Arial" w:cs="Arial"/>
    </w:rPr>
  </w:style>
  <w:style w:type="paragraph" w:styleId="Heading4">
    <w:name w:val="heading 4"/>
    <w:basedOn w:val="Normal"/>
    <w:next w:val="Normal"/>
    <w:link w:val="Heading4Char"/>
    <w:semiHidden/>
    <w:unhideWhenUsed/>
    <w:qFormat/>
    <w:rsid w:val="00EC5DA6"/>
    <w:pPr>
      <w:keepNext/>
      <w:pBdr>
        <w:top w:val="double" w:sz="6" w:space="1" w:color="auto"/>
        <w:left w:val="double" w:sz="6" w:space="4" w:color="auto"/>
        <w:bottom w:val="double" w:sz="6" w:space="1" w:color="auto"/>
        <w:right w:val="double" w:sz="6" w:space="4" w:color="auto"/>
      </w:pBdr>
      <w:spacing w:before="120" w:after="120"/>
      <w:outlineLvl w:val="3"/>
    </w:pPr>
    <w:rPr>
      <w:b/>
      <w:bCs/>
      <w:sz w:val="52"/>
      <w:szCs w:val="52"/>
    </w:rPr>
  </w:style>
  <w:style w:type="paragraph" w:styleId="Heading5">
    <w:name w:val="heading 5"/>
    <w:basedOn w:val="Normal"/>
    <w:next w:val="Normal"/>
    <w:link w:val="Heading5Char"/>
    <w:semiHidden/>
    <w:unhideWhenUsed/>
    <w:qFormat/>
    <w:rsid w:val="00EC5DA6"/>
    <w:pPr>
      <w:keepNext/>
      <w:jc w:val="right"/>
      <w:outlineLvl w:val="4"/>
    </w:pPr>
    <w:rPr>
      <w:b/>
      <w:bCs/>
      <w:smallCaps/>
      <w:sz w:val="22"/>
      <w:szCs w:val="22"/>
    </w:rPr>
  </w:style>
  <w:style w:type="paragraph" w:styleId="Heading6">
    <w:name w:val="heading 6"/>
    <w:basedOn w:val="Normal"/>
    <w:next w:val="Normal"/>
    <w:link w:val="Heading6Char"/>
    <w:semiHidden/>
    <w:unhideWhenUsed/>
    <w:qFormat/>
    <w:rsid w:val="00EC5DA6"/>
    <w:pPr>
      <w:keepNext/>
      <w:outlineLvl w:val="5"/>
    </w:pPr>
    <w:rPr>
      <w:i/>
      <w:iCs/>
      <w:sz w:val="20"/>
      <w:szCs w:val="20"/>
    </w:rPr>
  </w:style>
  <w:style w:type="paragraph" w:styleId="Heading7">
    <w:name w:val="heading 7"/>
    <w:basedOn w:val="Normal"/>
    <w:next w:val="Normal"/>
    <w:link w:val="Heading7Char"/>
    <w:semiHidden/>
    <w:unhideWhenUsed/>
    <w:qFormat/>
    <w:rsid w:val="00EC5DA6"/>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DA6"/>
    <w:rPr>
      <w:rFonts w:ascii="Arial" w:eastAsia="Times New Roman" w:hAnsi="Arial" w:cs="Arial"/>
      <w:b/>
      <w:bCs/>
      <w:color w:val="0000FF"/>
      <w:sz w:val="32"/>
      <w:szCs w:val="32"/>
      <w:shd w:val="clear" w:color="auto" w:fill="FFFF00"/>
      <w:lang w:val="en-GB" w:eastAsia="en-GB"/>
    </w:rPr>
  </w:style>
  <w:style w:type="character" w:customStyle="1" w:styleId="Heading4Char">
    <w:name w:val="Heading 4 Char"/>
    <w:basedOn w:val="DefaultParagraphFont"/>
    <w:link w:val="Heading4"/>
    <w:semiHidden/>
    <w:rsid w:val="00EC5DA6"/>
    <w:rPr>
      <w:rFonts w:ascii="Times New Roman" w:eastAsia="Times New Roman" w:hAnsi="Times New Roman" w:cs="Times New Roman"/>
      <w:b/>
      <w:bCs/>
      <w:sz w:val="52"/>
      <w:szCs w:val="52"/>
      <w:lang w:val="en-GB" w:eastAsia="en-GB"/>
    </w:rPr>
  </w:style>
  <w:style w:type="character" w:customStyle="1" w:styleId="Heading5Char">
    <w:name w:val="Heading 5 Char"/>
    <w:basedOn w:val="DefaultParagraphFont"/>
    <w:link w:val="Heading5"/>
    <w:semiHidden/>
    <w:rsid w:val="00EC5DA6"/>
    <w:rPr>
      <w:rFonts w:ascii="Times New Roman" w:eastAsia="Times New Roman" w:hAnsi="Times New Roman" w:cs="Times New Roman"/>
      <w:b/>
      <w:bCs/>
      <w:smallCaps/>
      <w:lang w:val="en-GB" w:eastAsia="en-GB"/>
    </w:rPr>
  </w:style>
  <w:style w:type="character" w:customStyle="1" w:styleId="Heading2Char">
    <w:name w:val="Heading 2 Char"/>
    <w:basedOn w:val="DefaultParagraphFont"/>
    <w:link w:val="Heading2"/>
    <w:semiHidden/>
    <w:rsid w:val="00EC5DA6"/>
    <w:rPr>
      <w:rFonts w:ascii="Times New Roman" w:eastAsia="Times New Roman" w:hAnsi="Times New Roman" w:cs="Times New Roman"/>
      <w:b/>
      <w:bCs/>
      <w:smallCaps/>
      <w:sz w:val="24"/>
      <w:szCs w:val="24"/>
      <w:lang w:val="en-GB" w:eastAsia="en-GB"/>
    </w:rPr>
  </w:style>
  <w:style w:type="character" w:customStyle="1" w:styleId="Heading3Char">
    <w:name w:val="Heading 3 Char"/>
    <w:basedOn w:val="DefaultParagraphFont"/>
    <w:link w:val="Heading3"/>
    <w:semiHidden/>
    <w:rsid w:val="00EC5DA6"/>
    <w:rPr>
      <w:rFonts w:ascii="Arial" w:eastAsia="Times New Roman" w:hAnsi="Arial" w:cs="Arial"/>
      <w:sz w:val="24"/>
      <w:szCs w:val="24"/>
      <w:lang w:val="en-GB" w:eastAsia="en-GB"/>
    </w:rPr>
  </w:style>
  <w:style w:type="character" w:customStyle="1" w:styleId="Heading6Char">
    <w:name w:val="Heading 6 Char"/>
    <w:basedOn w:val="DefaultParagraphFont"/>
    <w:link w:val="Heading6"/>
    <w:semiHidden/>
    <w:rsid w:val="00EC5DA6"/>
    <w:rPr>
      <w:rFonts w:ascii="Times New Roman" w:eastAsia="Times New Roman" w:hAnsi="Times New Roman" w:cs="Times New Roman"/>
      <w:i/>
      <w:iCs/>
      <w:sz w:val="20"/>
      <w:szCs w:val="20"/>
      <w:lang w:val="en-GB" w:eastAsia="en-GB"/>
    </w:rPr>
  </w:style>
  <w:style w:type="character" w:customStyle="1" w:styleId="Heading7Char">
    <w:name w:val="Heading 7 Char"/>
    <w:basedOn w:val="DefaultParagraphFont"/>
    <w:link w:val="Heading7"/>
    <w:semiHidden/>
    <w:rsid w:val="00EC5DA6"/>
    <w:rPr>
      <w:rFonts w:ascii="Times New Roman" w:eastAsia="Times New Roman" w:hAnsi="Times New Roman" w:cs="Times New Roman"/>
      <w:i/>
      <w:iCs/>
      <w:sz w:val="24"/>
      <w:szCs w:val="24"/>
      <w:lang w:val="en-GB" w:eastAsia="en-GB"/>
    </w:rPr>
  </w:style>
  <w:style w:type="paragraph" w:styleId="NormalWeb">
    <w:name w:val="Normal (Web)"/>
    <w:basedOn w:val="Normal"/>
    <w:semiHidden/>
    <w:unhideWhenUsed/>
    <w:rsid w:val="00EC5DA6"/>
    <w:pPr>
      <w:autoSpaceDE/>
      <w:autoSpaceDN/>
      <w:spacing w:before="100" w:beforeAutospacing="1" w:after="100" w:afterAutospacing="1"/>
    </w:pPr>
    <w:rPr>
      <w:rFonts w:ascii="Arial Unicode MS" w:eastAsia="Arial Unicode MS" w:hAnsi="Arial Unicode MS" w:cs="Arial Unicode MS"/>
      <w:lang w:eastAsia="en-US"/>
    </w:rPr>
  </w:style>
  <w:style w:type="paragraph" w:styleId="TOC1">
    <w:name w:val="toc 1"/>
    <w:basedOn w:val="Normal"/>
    <w:next w:val="Normal"/>
    <w:autoRedefine/>
    <w:semiHidden/>
    <w:unhideWhenUsed/>
    <w:rsid w:val="00EC5DA6"/>
    <w:pPr>
      <w:tabs>
        <w:tab w:val="left" w:pos="360"/>
        <w:tab w:val="right" w:leader="dot" w:pos="8990"/>
      </w:tabs>
      <w:autoSpaceDE/>
      <w:autoSpaceDN/>
      <w:spacing w:before="20" w:after="20"/>
      <w:outlineLvl w:val="0"/>
    </w:pPr>
    <w:rPr>
      <w:noProof/>
      <w:lang w:eastAsia="en-US"/>
    </w:rPr>
  </w:style>
  <w:style w:type="paragraph" w:styleId="FootnoteText">
    <w:name w:val="footnote text"/>
    <w:basedOn w:val="Normal"/>
    <w:link w:val="FootnoteTextChar"/>
    <w:semiHidden/>
    <w:unhideWhenUsed/>
    <w:rsid w:val="00EC5DA6"/>
    <w:rPr>
      <w:sz w:val="20"/>
      <w:szCs w:val="20"/>
    </w:rPr>
  </w:style>
  <w:style w:type="character" w:customStyle="1" w:styleId="FootnoteTextChar">
    <w:name w:val="Footnote Text Char"/>
    <w:basedOn w:val="DefaultParagraphFont"/>
    <w:link w:val="FootnoteText"/>
    <w:semiHidden/>
    <w:rsid w:val="00EC5DA6"/>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semiHidden/>
    <w:rsid w:val="00EC5DA6"/>
    <w:rPr>
      <w:rFonts w:ascii="Times New Roman" w:eastAsia="Times New Roman" w:hAnsi="Times New Roman" w:cs="Times New Roman"/>
      <w:sz w:val="20"/>
      <w:szCs w:val="20"/>
      <w:lang w:val="en-GB" w:eastAsia="en-GB"/>
    </w:rPr>
  </w:style>
  <w:style w:type="paragraph" w:styleId="CommentText">
    <w:name w:val="annotation text"/>
    <w:basedOn w:val="Normal"/>
    <w:link w:val="CommentTextChar"/>
    <w:semiHidden/>
    <w:unhideWhenUsed/>
    <w:rsid w:val="00EC5DA6"/>
    <w:rPr>
      <w:sz w:val="20"/>
      <w:szCs w:val="20"/>
    </w:rPr>
  </w:style>
  <w:style w:type="paragraph" w:styleId="Header">
    <w:name w:val="header"/>
    <w:basedOn w:val="Normal"/>
    <w:link w:val="HeaderChar"/>
    <w:unhideWhenUsed/>
    <w:rsid w:val="00EC5DA6"/>
    <w:pPr>
      <w:tabs>
        <w:tab w:val="center" w:pos="4320"/>
        <w:tab w:val="right" w:pos="8640"/>
      </w:tabs>
    </w:pPr>
  </w:style>
  <w:style w:type="character" w:customStyle="1" w:styleId="HeaderChar">
    <w:name w:val="Header Char"/>
    <w:basedOn w:val="DefaultParagraphFont"/>
    <w:link w:val="Header"/>
    <w:semiHidden/>
    <w:rsid w:val="00EC5DA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C5DA6"/>
    <w:pPr>
      <w:tabs>
        <w:tab w:val="center" w:pos="4320"/>
        <w:tab w:val="right" w:pos="8640"/>
      </w:tabs>
    </w:pPr>
  </w:style>
  <w:style w:type="character" w:customStyle="1" w:styleId="FooterChar">
    <w:name w:val="Footer Char"/>
    <w:basedOn w:val="DefaultParagraphFont"/>
    <w:link w:val="Footer"/>
    <w:uiPriority w:val="99"/>
    <w:rsid w:val="00EC5DA6"/>
    <w:rPr>
      <w:rFonts w:ascii="Times New Roman" w:eastAsia="Times New Roman" w:hAnsi="Times New Roman" w:cs="Times New Roman"/>
      <w:sz w:val="24"/>
      <w:szCs w:val="24"/>
      <w:lang w:val="en-GB" w:eastAsia="en-GB"/>
    </w:rPr>
  </w:style>
  <w:style w:type="character" w:customStyle="1" w:styleId="EndnoteTextChar">
    <w:name w:val="Endnote Text Char"/>
    <w:basedOn w:val="DefaultParagraphFont"/>
    <w:link w:val="EndnoteText"/>
    <w:semiHidden/>
    <w:rsid w:val="00EC5DA6"/>
    <w:rPr>
      <w:rFonts w:ascii="CG Times 12pt" w:eastAsia="Times New Roman" w:hAnsi="CG Times 12pt" w:cs="CG Times 12pt"/>
      <w:sz w:val="24"/>
      <w:szCs w:val="24"/>
      <w:lang w:val="en-GB" w:eastAsia="en-GB"/>
    </w:rPr>
  </w:style>
  <w:style w:type="paragraph" w:styleId="EndnoteText">
    <w:name w:val="endnote text"/>
    <w:basedOn w:val="Normal"/>
    <w:link w:val="EndnoteTextChar"/>
    <w:semiHidden/>
    <w:unhideWhenUsed/>
    <w:rsid w:val="00EC5DA6"/>
    <w:pPr>
      <w:widowControl w:val="0"/>
    </w:pPr>
    <w:rPr>
      <w:rFonts w:ascii="CG Times 12pt" w:hAnsi="CG Times 12pt" w:cs="CG Times 12pt"/>
    </w:rPr>
  </w:style>
  <w:style w:type="paragraph" w:styleId="Title">
    <w:name w:val="Title"/>
    <w:basedOn w:val="Normal"/>
    <w:link w:val="TitleChar"/>
    <w:qFormat/>
    <w:rsid w:val="00EC5DA6"/>
    <w:pPr>
      <w:jc w:val="center"/>
    </w:pPr>
    <w:rPr>
      <w:b/>
      <w:bCs/>
      <w:sz w:val="48"/>
      <w:szCs w:val="48"/>
    </w:rPr>
  </w:style>
  <w:style w:type="character" w:customStyle="1" w:styleId="TitleChar">
    <w:name w:val="Title Char"/>
    <w:basedOn w:val="DefaultParagraphFont"/>
    <w:link w:val="Title"/>
    <w:rsid w:val="00EC5DA6"/>
    <w:rPr>
      <w:rFonts w:ascii="Times New Roman" w:eastAsia="Times New Roman" w:hAnsi="Times New Roman" w:cs="Times New Roman"/>
      <w:b/>
      <w:bCs/>
      <w:sz w:val="48"/>
      <w:szCs w:val="48"/>
      <w:lang w:val="en-GB" w:eastAsia="en-GB"/>
    </w:rPr>
  </w:style>
  <w:style w:type="paragraph" w:styleId="BodyText">
    <w:name w:val="Body Text"/>
    <w:basedOn w:val="Normal"/>
    <w:link w:val="BodyTextChar"/>
    <w:unhideWhenUsed/>
    <w:rsid w:val="00EC5DA6"/>
    <w:rPr>
      <w:rFonts w:ascii="Arial" w:hAnsi="Arial" w:cs="Arial"/>
      <w:color w:val="000000"/>
      <w:sz w:val="22"/>
      <w:szCs w:val="22"/>
    </w:rPr>
  </w:style>
  <w:style w:type="character" w:customStyle="1" w:styleId="BodyTextChar">
    <w:name w:val="Body Text Char"/>
    <w:basedOn w:val="DefaultParagraphFont"/>
    <w:link w:val="BodyText"/>
    <w:rsid w:val="00EC5DA6"/>
    <w:rPr>
      <w:rFonts w:ascii="Arial" w:eastAsia="Times New Roman" w:hAnsi="Arial" w:cs="Arial"/>
      <w:color w:val="000000"/>
      <w:lang w:val="en-GB" w:eastAsia="en-GB"/>
    </w:rPr>
  </w:style>
  <w:style w:type="paragraph" w:styleId="BodyText2">
    <w:name w:val="Body Text 2"/>
    <w:basedOn w:val="Normal"/>
    <w:link w:val="BodyText2Char"/>
    <w:semiHidden/>
    <w:unhideWhenUsed/>
    <w:rsid w:val="00EC5DA6"/>
    <w:pPr>
      <w:spacing w:before="60" w:after="60"/>
    </w:pPr>
    <w:rPr>
      <w:b/>
      <w:bCs/>
    </w:rPr>
  </w:style>
  <w:style w:type="character" w:customStyle="1" w:styleId="BodyText2Char">
    <w:name w:val="Body Text 2 Char"/>
    <w:basedOn w:val="DefaultParagraphFont"/>
    <w:link w:val="BodyText2"/>
    <w:semiHidden/>
    <w:rsid w:val="00EC5DA6"/>
    <w:rPr>
      <w:rFonts w:ascii="Times New Roman" w:eastAsia="Times New Roman" w:hAnsi="Times New Roman" w:cs="Times New Roman"/>
      <w:b/>
      <w:bCs/>
      <w:sz w:val="24"/>
      <w:szCs w:val="24"/>
      <w:lang w:val="en-GB" w:eastAsia="en-GB"/>
    </w:rPr>
  </w:style>
  <w:style w:type="character" w:customStyle="1" w:styleId="BodyText3Char">
    <w:name w:val="Body Text 3 Char"/>
    <w:basedOn w:val="DefaultParagraphFont"/>
    <w:link w:val="BodyText3"/>
    <w:semiHidden/>
    <w:rsid w:val="00EC5DA6"/>
    <w:rPr>
      <w:rFonts w:ascii="Times New Roman" w:eastAsia="Times New Roman" w:hAnsi="Times New Roman" w:cs="Times New Roman"/>
      <w:sz w:val="24"/>
      <w:szCs w:val="24"/>
      <w:lang w:val="en-GB" w:eastAsia="en-GB"/>
    </w:rPr>
  </w:style>
  <w:style w:type="paragraph" w:styleId="BodyText3">
    <w:name w:val="Body Text 3"/>
    <w:basedOn w:val="Normal"/>
    <w:link w:val="BodyText3Char"/>
    <w:semiHidden/>
    <w:unhideWhenUsed/>
    <w:rsid w:val="00EC5DA6"/>
    <w:pPr>
      <w:tabs>
        <w:tab w:val="left" w:pos="360"/>
        <w:tab w:val="left" w:pos="426"/>
      </w:tabs>
      <w:ind w:right="-43"/>
    </w:pPr>
  </w:style>
  <w:style w:type="character" w:customStyle="1" w:styleId="BodyTextIndent2Char">
    <w:name w:val="Body Text Indent 2 Char"/>
    <w:basedOn w:val="DefaultParagraphFont"/>
    <w:link w:val="BodyTextIndent2"/>
    <w:semiHidden/>
    <w:rsid w:val="00EC5DA6"/>
    <w:rPr>
      <w:rFonts w:ascii="Arial" w:eastAsia="Times New Roman" w:hAnsi="Arial" w:cs="Arial"/>
      <w:lang w:val="en-GB" w:eastAsia="en-GB"/>
    </w:rPr>
  </w:style>
  <w:style w:type="paragraph" w:styleId="BodyTextIndent2">
    <w:name w:val="Body Text Indent 2"/>
    <w:basedOn w:val="Normal"/>
    <w:link w:val="BodyTextIndent2Char"/>
    <w:semiHidden/>
    <w:unhideWhenUsed/>
    <w:rsid w:val="00EC5DA6"/>
    <w:pPr>
      <w:tabs>
        <w:tab w:val="left" w:pos="360"/>
      </w:tabs>
      <w:ind w:left="360"/>
      <w:jc w:val="both"/>
    </w:pPr>
    <w:rPr>
      <w:rFonts w:ascii="Arial" w:hAnsi="Arial" w:cs="Arial"/>
      <w:sz w:val="22"/>
      <w:szCs w:val="22"/>
    </w:rPr>
  </w:style>
  <w:style w:type="paragraph" w:styleId="BodyTextIndent3">
    <w:name w:val="Body Text Indent 3"/>
    <w:basedOn w:val="Normal"/>
    <w:link w:val="BodyTextIndent3Char"/>
    <w:semiHidden/>
    <w:unhideWhenUsed/>
    <w:rsid w:val="00EC5DA6"/>
    <w:pPr>
      <w:spacing w:after="120"/>
      <w:ind w:left="283"/>
    </w:pPr>
    <w:rPr>
      <w:sz w:val="16"/>
      <w:szCs w:val="16"/>
    </w:rPr>
  </w:style>
  <w:style w:type="character" w:customStyle="1" w:styleId="BodyTextIndent3Char">
    <w:name w:val="Body Text Indent 3 Char"/>
    <w:basedOn w:val="DefaultParagraphFont"/>
    <w:link w:val="BodyTextIndent3"/>
    <w:semiHidden/>
    <w:rsid w:val="00EC5DA6"/>
    <w:rPr>
      <w:rFonts w:ascii="Times New Roman" w:eastAsia="Times New Roman" w:hAnsi="Times New Roman" w:cs="Times New Roman"/>
      <w:sz w:val="16"/>
      <w:szCs w:val="16"/>
      <w:lang w:val="en-GB" w:eastAsia="en-GB"/>
    </w:rPr>
  </w:style>
  <w:style w:type="character" w:customStyle="1" w:styleId="CommentSubjectChar">
    <w:name w:val="Comment Subject Char"/>
    <w:basedOn w:val="CommentTextChar"/>
    <w:link w:val="CommentSubject"/>
    <w:semiHidden/>
    <w:rsid w:val="00EC5DA6"/>
    <w:rPr>
      <w:rFonts w:ascii="Times New Roman" w:eastAsia="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semiHidden/>
    <w:unhideWhenUsed/>
    <w:rsid w:val="00EC5DA6"/>
    <w:rPr>
      <w:b/>
      <w:bCs/>
    </w:rPr>
  </w:style>
  <w:style w:type="character" w:customStyle="1" w:styleId="BalloonTextChar">
    <w:name w:val="Balloon Text Char"/>
    <w:basedOn w:val="DefaultParagraphFont"/>
    <w:link w:val="BalloonText"/>
    <w:semiHidden/>
    <w:rsid w:val="00EC5DA6"/>
    <w:rPr>
      <w:rFonts w:ascii="Tahoma" w:eastAsia="Times New Roman" w:hAnsi="Tahoma" w:cs="Tahoma"/>
      <w:sz w:val="16"/>
      <w:szCs w:val="16"/>
      <w:lang w:val="en-GB" w:eastAsia="en-GB"/>
    </w:rPr>
  </w:style>
  <w:style w:type="paragraph" w:styleId="BalloonText">
    <w:name w:val="Balloon Text"/>
    <w:basedOn w:val="Normal"/>
    <w:link w:val="BalloonTextChar"/>
    <w:semiHidden/>
    <w:unhideWhenUsed/>
    <w:rsid w:val="00EC5DA6"/>
    <w:rPr>
      <w:rFonts w:ascii="Tahoma" w:hAnsi="Tahoma" w:cs="Tahoma"/>
      <w:sz w:val="16"/>
      <w:szCs w:val="16"/>
    </w:rPr>
  </w:style>
  <w:style w:type="paragraph" w:styleId="ListParagraph">
    <w:name w:val="List Paragraph"/>
    <w:basedOn w:val="Normal"/>
    <w:qFormat/>
    <w:rsid w:val="00EC5DA6"/>
    <w:pPr>
      <w:ind w:left="720"/>
      <w:contextualSpacing/>
    </w:pPr>
  </w:style>
  <w:style w:type="paragraph" w:customStyle="1" w:styleId="Outline">
    <w:name w:val="Outline"/>
    <w:basedOn w:val="Normal"/>
    <w:rsid w:val="00EC5DA6"/>
    <w:pPr>
      <w:spacing w:before="240"/>
    </w:pPr>
    <w:rPr>
      <w:kern w:val="28"/>
    </w:rPr>
  </w:style>
  <w:style w:type="paragraph" w:customStyle="1" w:styleId="Outline2">
    <w:name w:val="Outline2"/>
    <w:basedOn w:val="Normal"/>
    <w:rsid w:val="00EC5DA6"/>
    <w:pPr>
      <w:tabs>
        <w:tab w:val="left" w:pos="864"/>
      </w:tabs>
      <w:spacing w:before="240"/>
      <w:ind w:left="864" w:hanging="504"/>
    </w:pPr>
    <w:rPr>
      <w:kern w:val="28"/>
    </w:rPr>
  </w:style>
  <w:style w:type="paragraph" w:customStyle="1" w:styleId="Outline1">
    <w:name w:val="Outline1"/>
    <w:basedOn w:val="Outline"/>
    <w:next w:val="Outline2"/>
    <w:rsid w:val="00EC5DA6"/>
    <w:pPr>
      <w:keepNext/>
      <w:tabs>
        <w:tab w:val="left" w:pos="360"/>
      </w:tabs>
      <w:ind w:left="360" w:hanging="360"/>
    </w:pPr>
  </w:style>
  <w:style w:type="paragraph" w:customStyle="1" w:styleId="Outline3">
    <w:name w:val="Outline3"/>
    <w:basedOn w:val="Normal"/>
    <w:rsid w:val="00EC5DA6"/>
    <w:pPr>
      <w:tabs>
        <w:tab w:val="left" w:pos="1368"/>
      </w:tabs>
      <w:spacing w:before="240"/>
      <w:ind w:left="1368" w:hanging="504"/>
    </w:pPr>
    <w:rPr>
      <w:kern w:val="28"/>
    </w:rPr>
  </w:style>
  <w:style w:type="paragraph" w:customStyle="1" w:styleId="Outline4">
    <w:name w:val="Outline4"/>
    <w:basedOn w:val="Normal"/>
    <w:rsid w:val="00EC5DA6"/>
    <w:pPr>
      <w:tabs>
        <w:tab w:val="left" w:pos="1872"/>
      </w:tabs>
      <w:spacing w:before="240"/>
      <w:ind w:left="1872" w:hanging="504"/>
    </w:pPr>
    <w:rPr>
      <w:kern w:val="28"/>
    </w:rPr>
  </w:style>
  <w:style w:type="paragraph" w:customStyle="1" w:styleId="outlinebullet">
    <w:name w:val="outlinebullet"/>
    <w:basedOn w:val="Normal"/>
    <w:rsid w:val="00EC5DA6"/>
    <w:pPr>
      <w:tabs>
        <w:tab w:val="left" w:pos="1440"/>
      </w:tabs>
      <w:spacing w:before="120"/>
      <w:ind w:left="1440" w:hanging="450"/>
    </w:pPr>
  </w:style>
  <w:style w:type="paragraph" w:customStyle="1" w:styleId="JKSBasic">
    <w:name w:val="JKSBasic"/>
    <w:basedOn w:val="Normal"/>
    <w:rsid w:val="00EC5DA6"/>
    <w:pPr>
      <w:spacing w:after="120"/>
      <w:ind w:firstLine="567"/>
    </w:pPr>
    <w:rPr>
      <w:rFonts w:ascii="Arial" w:hAnsi="Arial" w:cs="Arial"/>
      <w:sz w:val="22"/>
      <w:szCs w:val="22"/>
    </w:rPr>
  </w:style>
  <w:style w:type="paragraph" w:customStyle="1" w:styleId="SectionVHeader">
    <w:name w:val="Section V. Header"/>
    <w:basedOn w:val="Normal"/>
    <w:rsid w:val="00EC5DA6"/>
    <w:pPr>
      <w:jc w:val="center"/>
    </w:pPr>
    <w:rPr>
      <w:b/>
      <w:bCs/>
      <w:sz w:val="36"/>
      <w:szCs w:val="36"/>
    </w:rPr>
  </w:style>
  <w:style w:type="paragraph" w:customStyle="1" w:styleId="Header2-SubClauses">
    <w:name w:val="Header 2 - SubClauses"/>
    <w:basedOn w:val="Normal"/>
    <w:rsid w:val="00EC5DA6"/>
    <w:pPr>
      <w:tabs>
        <w:tab w:val="left" w:pos="360"/>
        <w:tab w:val="left" w:pos="619"/>
      </w:tabs>
      <w:spacing w:after="200"/>
      <w:ind w:left="619" w:hanging="619"/>
      <w:jc w:val="both"/>
    </w:pPr>
  </w:style>
  <w:style w:type="paragraph" w:customStyle="1" w:styleId="Header3-Paragraph">
    <w:name w:val="Header 3 - Paragraph"/>
    <w:basedOn w:val="Normal"/>
    <w:rsid w:val="00EC5DA6"/>
    <w:pPr>
      <w:tabs>
        <w:tab w:val="left" w:pos="684"/>
        <w:tab w:val="left" w:pos="864"/>
      </w:tabs>
      <w:spacing w:after="200"/>
      <w:ind w:left="1238" w:hanging="619"/>
      <w:jc w:val="both"/>
    </w:pPr>
    <w:rPr>
      <w:lang w:val="en-US"/>
    </w:rPr>
  </w:style>
  <w:style w:type="paragraph" w:customStyle="1" w:styleId="Sub-ClauseText">
    <w:name w:val="Sub-Clause Text"/>
    <w:basedOn w:val="Normal"/>
    <w:rsid w:val="00EC5DA6"/>
    <w:pPr>
      <w:spacing w:before="120" w:after="120"/>
      <w:jc w:val="both"/>
    </w:pPr>
    <w:rPr>
      <w:spacing w:val="-4"/>
      <w:lang w:val="en-US"/>
    </w:rPr>
  </w:style>
  <w:style w:type="paragraph" w:customStyle="1" w:styleId="StyleSub-ClauseTextAfter3pt">
    <w:name w:val="Style Sub-Clause Text + After:  3 pt"/>
    <w:basedOn w:val="Sub-ClauseText"/>
    <w:rsid w:val="00EC5DA6"/>
    <w:pPr>
      <w:spacing w:after="60"/>
      <w:jc w:val="left"/>
    </w:pPr>
    <w:rPr>
      <w:spacing w:val="0"/>
    </w:rPr>
  </w:style>
  <w:style w:type="paragraph" w:customStyle="1" w:styleId="StyleBodyTextTimesNewRoman12ptAutoJustifiedBefore">
    <w:name w:val="Style Body Text + Times New Roman 12 pt Auto Justified Before: ..."/>
    <w:basedOn w:val="BodyText"/>
    <w:rsid w:val="00EC5DA6"/>
    <w:pPr>
      <w:spacing w:before="60" w:after="60"/>
    </w:pPr>
    <w:rPr>
      <w:rFonts w:ascii="Times New Roman" w:hAnsi="Times New Roman" w:cs="Times New Roman"/>
      <w:color w:val="auto"/>
      <w:sz w:val="24"/>
      <w:szCs w:val="24"/>
    </w:rPr>
  </w:style>
  <w:style w:type="paragraph" w:customStyle="1" w:styleId="StyleBodyTextIndentNotBoldJustified">
    <w:name w:val="Style Body Text Indent + Not Bold Justified"/>
    <w:basedOn w:val="BodyText2"/>
    <w:rsid w:val="00EC5DA6"/>
    <w:rPr>
      <w:b w:val="0"/>
      <w:bCs w:val="0"/>
    </w:rPr>
  </w:style>
  <w:style w:type="paragraph" w:customStyle="1" w:styleId="StyleHeading6Left127cmHanging095cmBefore3pt">
    <w:name w:val="Style Heading 6 + Left:  1.27 cm Hanging:  0.95 cm Before:  3 pt"/>
    <w:basedOn w:val="Normal"/>
    <w:rsid w:val="00EC5DA6"/>
    <w:pPr>
      <w:numPr>
        <w:numId w:val="1"/>
      </w:numPr>
    </w:pPr>
  </w:style>
  <w:style w:type="paragraph" w:customStyle="1" w:styleId="SectionXHeader3">
    <w:name w:val="Section X Header 3"/>
    <w:basedOn w:val="Heading1"/>
    <w:autoRedefine/>
    <w:rsid w:val="00EC5DA6"/>
    <w:pPr>
      <w:keepNext w:val="0"/>
      <w:shd w:val="clear" w:color="auto" w:fill="auto"/>
      <w:autoSpaceDE/>
      <w:autoSpaceDN/>
      <w:spacing w:before="0"/>
      <w:jc w:val="left"/>
    </w:pPr>
    <w:rPr>
      <w:rFonts w:ascii="Times New Roman" w:hAnsi="Times New Roman" w:cs="Times New Roman"/>
      <w:color w:val="auto"/>
      <w:lang w:eastAsia="en-US"/>
    </w:rPr>
  </w:style>
  <w:style w:type="paragraph" w:customStyle="1" w:styleId="Sec1-Clauses">
    <w:name w:val="Sec1-Clauses"/>
    <w:basedOn w:val="Normal"/>
    <w:rsid w:val="00EC5DA6"/>
    <w:pPr>
      <w:numPr>
        <w:numId w:val="3"/>
      </w:numPr>
      <w:autoSpaceDE/>
      <w:autoSpaceDN/>
      <w:spacing w:before="120" w:after="120"/>
    </w:pPr>
    <w:rPr>
      <w:b/>
      <w:bCs/>
      <w:lang w:eastAsia="en-US"/>
    </w:rPr>
  </w:style>
  <w:style w:type="paragraph" w:customStyle="1" w:styleId="SectionIXHeader">
    <w:name w:val="Section IX Header"/>
    <w:basedOn w:val="Normal"/>
    <w:rsid w:val="00EC5DA6"/>
    <w:pPr>
      <w:autoSpaceDE/>
      <w:autoSpaceDN/>
      <w:spacing w:before="240" w:after="240"/>
      <w:jc w:val="center"/>
    </w:pPr>
    <w:rPr>
      <w:rFonts w:ascii="Times New Roman Bold" w:hAnsi="Times New Roman Bold" w:cs="Times New Roman Bold"/>
      <w:b/>
      <w:bCs/>
      <w:sz w:val="36"/>
      <w:szCs w:val="36"/>
      <w:lang w:eastAsia="en-US"/>
    </w:rPr>
  </w:style>
  <w:style w:type="paragraph" w:customStyle="1" w:styleId="BankNormal">
    <w:name w:val="BankNormal"/>
    <w:basedOn w:val="Normal"/>
    <w:rsid w:val="00EC5DA6"/>
    <w:pPr>
      <w:autoSpaceDE/>
      <w:autoSpaceDN/>
      <w:spacing w:after="240"/>
    </w:pPr>
    <w:rPr>
      <w:lang w:eastAsia="en-US"/>
    </w:rPr>
  </w:style>
  <w:style w:type="character" w:styleId="Hyperlink">
    <w:name w:val="Hyperlink"/>
    <w:basedOn w:val="DefaultParagraphFont"/>
    <w:uiPriority w:val="99"/>
    <w:semiHidden/>
    <w:unhideWhenUsed/>
    <w:rsid w:val="00FA2B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08984">
      <w:bodyDiv w:val="1"/>
      <w:marLeft w:val="0"/>
      <w:marRight w:val="0"/>
      <w:marTop w:val="0"/>
      <w:marBottom w:val="0"/>
      <w:divBdr>
        <w:top w:val="none" w:sz="0" w:space="0" w:color="auto"/>
        <w:left w:val="none" w:sz="0" w:space="0" w:color="auto"/>
        <w:bottom w:val="none" w:sz="0" w:space="0" w:color="auto"/>
        <w:right w:val="none" w:sz="0" w:space="0" w:color="auto"/>
      </w:divBdr>
    </w:div>
    <w:div w:id="45201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gp.praz.org.z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p.praz.org.z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p.praz.org.z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3ECCF-84B8-46D9-A3F0-B7F780A7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24</Pages>
  <Words>4921</Words>
  <Characters>28052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19</cp:revision>
  <cp:lastPrinted>2024-06-12T12:26:00Z</cp:lastPrinted>
  <dcterms:created xsi:type="dcterms:W3CDTF">2025-05-27T14:09:00Z</dcterms:created>
  <dcterms:modified xsi:type="dcterms:W3CDTF">2025-05-28T14:48:00Z</dcterms:modified>
</cp:coreProperties>
</file>