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4558F">
      <w:pPr>
        <w:pStyle w:val="4"/>
        <w:jc w:val="center"/>
        <w:outlineLvl w:val="1"/>
      </w:pPr>
      <w:r>
        <w:rPr>
          <w:rFonts w:ascii="仿宋_GB2312" w:hAnsi="仿宋_GB2312" w:eastAsia="仿宋_GB2312" w:cs="仿宋_GB2312"/>
          <w:b/>
          <w:sz w:val="36"/>
        </w:rPr>
        <w:t>技术、服务及其他要求</w:t>
      </w:r>
    </w:p>
    <w:p w14:paraId="10015353">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10EF4361">
      <w:pPr>
        <w:pStyle w:val="4"/>
        <w:jc w:val="left"/>
        <w:outlineLvl w:val="2"/>
      </w:pPr>
      <w:r>
        <w:rPr>
          <w:rFonts w:ascii="仿宋_GB2312" w:hAnsi="仿宋_GB2312" w:eastAsia="仿宋_GB2312" w:cs="仿宋_GB2312"/>
          <w:b/>
          <w:sz w:val="28"/>
        </w:rPr>
        <w:t>3.1.采购内容</w:t>
      </w:r>
    </w:p>
    <w:p w14:paraId="6FC7C51C">
      <w:pPr>
        <w:pStyle w:val="4"/>
        <w:jc w:val="left"/>
      </w:pPr>
      <w:r>
        <w:rPr>
          <w:rFonts w:ascii="仿宋_GB2312" w:hAnsi="仿宋_GB2312" w:eastAsia="仿宋_GB2312" w:cs="仿宋_GB2312"/>
        </w:rPr>
        <w:t>采购包1：</w:t>
      </w:r>
    </w:p>
    <w:p w14:paraId="71C8B2BA">
      <w:pPr>
        <w:pStyle w:val="4"/>
        <w:jc w:val="left"/>
      </w:pPr>
      <w:r>
        <w:rPr>
          <w:rFonts w:ascii="仿宋_GB2312" w:hAnsi="仿宋_GB2312" w:eastAsia="仿宋_GB2312" w:cs="仿宋_GB2312"/>
        </w:rPr>
        <w:t>采购包预算金额（元）: 2,540,000.00</w:t>
      </w:r>
    </w:p>
    <w:p w14:paraId="7DC0C5CA">
      <w:pPr>
        <w:pStyle w:val="4"/>
        <w:jc w:val="left"/>
      </w:pPr>
      <w:r>
        <w:rPr>
          <w:rFonts w:ascii="仿宋_GB2312" w:hAnsi="仿宋_GB2312" w:eastAsia="仿宋_GB2312" w:cs="仿宋_GB2312"/>
        </w:rPr>
        <w:t>采购包最高限价（元）: 2,540,000.00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1"/>
        <w:gridCol w:w="1116"/>
        <w:gridCol w:w="669"/>
        <w:gridCol w:w="1016"/>
        <w:gridCol w:w="1416"/>
        <w:gridCol w:w="744"/>
        <w:gridCol w:w="669"/>
        <w:gridCol w:w="669"/>
        <w:gridCol w:w="669"/>
        <w:gridCol w:w="556"/>
        <w:gridCol w:w="557"/>
      </w:tblGrid>
      <w:tr w14:paraId="2CF00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A81B44">
            <w:pPr>
              <w:pStyle w:val="4"/>
              <w:jc w:val="center"/>
            </w:pPr>
            <w:r>
              <w:rPr>
                <w:rFonts w:ascii="仿宋_GB2312" w:hAnsi="仿宋_GB2312" w:eastAsia="仿宋_GB2312" w:cs="仿宋_GB2312"/>
              </w:rPr>
              <w:t>序号</w:t>
            </w:r>
          </w:p>
        </w:tc>
        <w:tc>
          <w:tcPr>
            <w:tcW w:w="821" w:type="dxa"/>
          </w:tcPr>
          <w:p w14:paraId="7828821F">
            <w:pPr>
              <w:pStyle w:val="4"/>
              <w:jc w:val="center"/>
            </w:pPr>
            <w:r>
              <w:rPr>
                <w:rFonts w:ascii="仿宋_GB2312" w:hAnsi="仿宋_GB2312" w:eastAsia="仿宋_GB2312" w:cs="仿宋_GB2312"/>
              </w:rPr>
              <w:t>采购品目名称</w:t>
            </w:r>
          </w:p>
        </w:tc>
        <w:tc>
          <w:tcPr>
            <w:tcW w:w="821" w:type="dxa"/>
          </w:tcPr>
          <w:p w14:paraId="689B7BB5">
            <w:pPr>
              <w:pStyle w:val="4"/>
              <w:jc w:val="center"/>
            </w:pPr>
            <w:r>
              <w:rPr>
                <w:rFonts w:ascii="仿宋_GB2312" w:hAnsi="仿宋_GB2312" w:eastAsia="仿宋_GB2312" w:cs="仿宋_GB2312"/>
              </w:rPr>
              <w:t>标的名称</w:t>
            </w:r>
          </w:p>
        </w:tc>
        <w:tc>
          <w:tcPr>
            <w:tcW w:w="821" w:type="dxa"/>
          </w:tcPr>
          <w:p w14:paraId="37C81220">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18689F9">
            <w:pPr>
              <w:pStyle w:val="4"/>
              <w:jc w:val="center"/>
            </w:pPr>
            <w:r>
              <w:rPr>
                <w:rFonts w:ascii="仿宋_GB2312" w:hAnsi="仿宋_GB2312" w:eastAsia="仿宋_GB2312" w:cs="仿宋_GB2312"/>
              </w:rPr>
              <w:t>标的金额 （元）</w:t>
            </w:r>
          </w:p>
        </w:tc>
        <w:tc>
          <w:tcPr>
            <w:tcW w:w="821" w:type="dxa"/>
          </w:tcPr>
          <w:p w14:paraId="0D8CD9FE">
            <w:pPr>
              <w:pStyle w:val="4"/>
              <w:jc w:val="center"/>
            </w:pPr>
            <w:r>
              <w:rPr>
                <w:rFonts w:ascii="仿宋_GB2312" w:hAnsi="仿宋_GB2312" w:eastAsia="仿宋_GB2312" w:cs="仿宋_GB2312"/>
              </w:rPr>
              <w:t>所属行业</w:t>
            </w:r>
          </w:p>
        </w:tc>
        <w:tc>
          <w:tcPr>
            <w:tcW w:w="821" w:type="dxa"/>
          </w:tcPr>
          <w:p w14:paraId="3A568C09">
            <w:pPr>
              <w:pStyle w:val="4"/>
              <w:jc w:val="center"/>
            </w:pPr>
            <w:r>
              <w:rPr>
                <w:rFonts w:ascii="仿宋_GB2312" w:hAnsi="仿宋_GB2312" w:eastAsia="仿宋_GB2312" w:cs="仿宋_GB2312"/>
              </w:rPr>
              <w:t>是否涉及核心产品</w:t>
            </w:r>
          </w:p>
        </w:tc>
        <w:tc>
          <w:tcPr>
            <w:tcW w:w="821" w:type="dxa"/>
          </w:tcPr>
          <w:p w14:paraId="7E65C718">
            <w:pPr>
              <w:pStyle w:val="4"/>
              <w:jc w:val="center"/>
            </w:pPr>
            <w:r>
              <w:rPr>
                <w:rFonts w:ascii="仿宋_GB2312" w:hAnsi="仿宋_GB2312" w:eastAsia="仿宋_GB2312" w:cs="仿宋_GB2312"/>
              </w:rPr>
              <w:t>是否涉及采购进口产品</w:t>
            </w:r>
          </w:p>
        </w:tc>
        <w:tc>
          <w:tcPr>
            <w:tcW w:w="821" w:type="dxa"/>
          </w:tcPr>
          <w:p w14:paraId="605A68C7">
            <w:pPr>
              <w:pStyle w:val="4"/>
              <w:jc w:val="center"/>
            </w:pPr>
            <w:r>
              <w:rPr>
                <w:rFonts w:ascii="仿宋_GB2312" w:hAnsi="仿宋_GB2312" w:eastAsia="仿宋_GB2312" w:cs="仿宋_GB2312"/>
              </w:rPr>
              <w:t>是否涉及强制采购节能产品</w:t>
            </w:r>
          </w:p>
        </w:tc>
        <w:tc>
          <w:tcPr>
            <w:tcW w:w="639" w:type="dxa"/>
          </w:tcPr>
          <w:p w14:paraId="4FE07516">
            <w:pPr>
              <w:pStyle w:val="4"/>
              <w:jc w:val="center"/>
            </w:pPr>
            <w:r>
              <w:rPr>
                <w:rFonts w:ascii="仿宋_GB2312" w:hAnsi="仿宋_GB2312" w:eastAsia="仿宋_GB2312" w:cs="仿宋_GB2312"/>
              </w:rPr>
              <w:t>是否涉及优先采购节能产品</w:t>
            </w:r>
          </w:p>
        </w:tc>
        <w:tc>
          <w:tcPr>
            <w:tcW w:w="639" w:type="dxa"/>
          </w:tcPr>
          <w:p w14:paraId="31552B6D">
            <w:pPr>
              <w:pStyle w:val="4"/>
              <w:jc w:val="center"/>
            </w:pPr>
            <w:r>
              <w:rPr>
                <w:rFonts w:ascii="仿宋_GB2312" w:hAnsi="仿宋_GB2312" w:eastAsia="仿宋_GB2312" w:cs="仿宋_GB2312"/>
              </w:rPr>
              <w:t>是否涉及优先采购环境标志产品</w:t>
            </w:r>
          </w:p>
        </w:tc>
      </w:tr>
      <w:tr w14:paraId="417F4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5DA2E1">
            <w:pPr>
              <w:pStyle w:val="4"/>
              <w:jc w:val="left"/>
            </w:pPr>
            <w:r>
              <w:rPr>
                <w:rFonts w:ascii="仿宋_GB2312" w:hAnsi="仿宋_GB2312" w:eastAsia="仿宋_GB2312" w:cs="仿宋_GB2312"/>
              </w:rPr>
              <w:t>1</w:t>
            </w:r>
          </w:p>
        </w:tc>
        <w:tc>
          <w:tcPr>
            <w:tcW w:w="821" w:type="dxa"/>
          </w:tcPr>
          <w:p w14:paraId="28DCDEF8">
            <w:pPr>
              <w:pStyle w:val="4"/>
              <w:jc w:val="left"/>
            </w:pPr>
            <w:r>
              <w:rPr>
                <w:rFonts w:ascii="仿宋_GB2312" w:hAnsi="仿宋_GB2312" w:eastAsia="仿宋_GB2312" w:cs="仿宋_GB2312"/>
              </w:rPr>
              <w:t>A07030903 饲料牧草</w:t>
            </w:r>
          </w:p>
        </w:tc>
        <w:tc>
          <w:tcPr>
            <w:tcW w:w="821" w:type="dxa"/>
          </w:tcPr>
          <w:p w14:paraId="3353D05A">
            <w:pPr>
              <w:pStyle w:val="4"/>
              <w:jc w:val="left"/>
            </w:pPr>
            <w:r>
              <w:rPr>
                <w:rFonts w:ascii="仿宋_GB2312" w:hAnsi="仿宋_GB2312" w:eastAsia="仿宋_GB2312" w:cs="仿宋_GB2312"/>
              </w:rPr>
              <w:t>燕麦青干草</w:t>
            </w:r>
          </w:p>
        </w:tc>
        <w:tc>
          <w:tcPr>
            <w:tcW w:w="821" w:type="dxa"/>
          </w:tcPr>
          <w:p w14:paraId="389F90DD">
            <w:pPr>
              <w:pStyle w:val="4"/>
              <w:jc w:val="right"/>
            </w:pPr>
            <w:r>
              <w:rPr>
                <w:rFonts w:ascii="仿宋_GB2312" w:hAnsi="仿宋_GB2312" w:eastAsia="仿宋_GB2312" w:cs="仿宋_GB2312"/>
              </w:rPr>
              <w:t>1,100.00（吨）</w:t>
            </w:r>
          </w:p>
        </w:tc>
        <w:tc>
          <w:tcPr>
            <w:tcW w:w="821" w:type="dxa"/>
          </w:tcPr>
          <w:p w14:paraId="74ECF7D4">
            <w:pPr>
              <w:pStyle w:val="4"/>
              <w:jc w:val="right"/>
            </w:pPr>
            <w:r>
              <w:rPr>
                <w:rFonts w:ascii="仿宋_GB2312" w:hAnsi="仿宋_GB2312" w:eastAsia="仿宋_GB2312" w:cs="仿宋_GB2312"/>
              </w:rPr>
              <w:t>2,540,000.00</w:t>
            </w:r>
          </w:p>
        </w:tc>
        <w:tc>
          <w:tcPr>
            <w:tcW w:w="821" w:type="dxa"/>
          </w:tcPr>
          <w:p w14:paraId="276B92B6">
            <w:pPr>
              <w:pStyle w:val="4"/>
              <w:jc w:val="left"/>
            </w:pPr>
            <w:r>
              <w:rPr>
                <w:rFonts w:ascii="仿宋_GB2312" w:hAnsi="仿宋_GB2312" w:eastAsia="仿宋_GB2312" w:cs="仿宋_GB2312"/>
              </w:rPr>
              <w:t>农、林、牧、渔业</w:t>
            </w:r>
          </w:p>
        </w:tc>
        <w:tc>
          <w:tcPr>
            <w:tcW w:w="821" w:type="dxa"/>
          </w:tcPr>
          <w:p w14:paraId="140538CC">
            <w:pPr>
              <w:pStyle w:val="4"/>
              <w:jc w:val="left"/>
            </w:pPr>
            <w:r>
              <w:rPr>
                <w:rFonts w:ascii="仿宋_GB2312" w:hAnsi="仿宋_GB2312" w:eastAsia="仿宋_GB2312" w:cs="仿宋_GB2312"/>
              </w:rPr>
              <w:t>是</w:t>
            </w:r>
          </w:p>
        </w:tc>
        <w:tc>
          <w:tcPr>
            <w:tcW w:w="821" w:type="dxa"/>
          </w:tcPr>
          <w:p w14:paraId="1FC7D3C3">
            <w:pPr>
              <w:pStyle w:val="4"/>
              <w:jc w:val="left"/>
            </w:pPr>
            <w:r>
              <w:rPr>
                <w:rFonts w:ascii="仿宋_GB2312" w:hAnsi="仿宋_GB2312" w:eastAsia="仿宋_GB2312" w:cs="仿宋_GB2312"/>
              </w:rPr>
              <w:t>否</w:t>
            </w:r>
          </w:p>
        </w:tc>
        <w:tc>
          <w:tcPr>
            <w:tcW w:w="821" w:type="dxa"/>
          </w:tcPr>
          <w:p w14:paraId="1FC6B57D">
            <w:pPr>
              <w:pStyle w:val="4"/>
              <w:jc w:val="left"/>
            </w:pPr>
            <w:r>
              <w:rPr>
                <w:rFonts w:ascii="仿宋_GB2312" w:hAnsi="仿宋_GB2312" w:eastAsia="仿宋_GB2312" w:cs="仿宋_GB2312"/>
              </w:rPr>
              <w:t>否</w:t>
            </w:r>
          </w:p>
        </w:tc>
        <w:tc>
          <w:tcPr>
            <w:tcW w:w="639" w:type="dxa"/>
          </w:tcPr>
          <w:p w14:paraId="62685E26">
            <w:pPr>
              <w:pStyle w:val="4"/>
              <w:jc w:val="left"/>
            </w:pPr>
            <w:r>
              <w:rPr>
                <w:rFonts w:ascii="仿宋_GB2312" w:hAnsi="仿宋_GB2312" w:eastAsia="仿宋_GB2312" w:cs="仿宋_GB2312"/>
              </w:rPr>
              <w:t>否</w:t>
            </w:r>
          </w:p>
        </w:tc>
        <w:tc>
          <w:tcPr>
            <w:tcW w:w="639" w:type="dxa"/>
          </w:tcPr>
          <w:p w14:paraId="632F123D">
            <w:pPr>
              <w:pStyle w:val="4"/>
              <w:jc w:val="left"/>
            </w:pPr>
            <w:r>
              <w:rPr>
                <w:rFonts w:ascii="仿宋_GB2312" w:hAnsi="仿宋_GB2312" w:eastAsia="仿宋_GB2312" w:cs="仿宋_GB2312"/>
              </w:rPr>
              <w:t>否</w:t>
            </w:r>
          </w:p>
        </w:tc>
      </w:tr>
    </w:tbl>
    <w:p w14:paraId="27A22B09">
      <w:pPr>
        <w:pStyle w:val="4"/>
        <w:jc w:val="left"/>
        <w:outlineLvl w:val="3"/>
      </w:pPr>
      <w:r>
        <w:rPr>
          <w:rFonts w:ascii="仿宋_GB2312" w:hAnsi="仿宋_GB2312" w:eastAsia="仿宋_GB2312" w:cs="仿宋_GB2312"/>
          <w:b/>
          <w:sz w:val="24"/>
        </w:rPr>
        <w:t>报价要求</w:t>
      </w:r>
    </w:p>
    <w:p w14:paraId="5F14765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4E9A2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F62BE90">
            <w:pPr>
              <w:pStyle w:val="4"/>
              <w:jc w:val="center"/>
            </w:pPr>
            <w:r>
              <w:rPr>
                <w:rFonts w:ascii="仿宋_GB2312" w:hAnsi="仿宋_GB2312" w:eastAsia="仿宋_GB2312" w:cs="仿宋_GB2312"/>
              </w:rPr>
              <w:t>序号</w:t>
            </w:r>
          </w:p>
        </w:tc>
        <w:tc>
          <w:tcPr>
            <w:tcW w:w="1707" w:type="dxa"/>
          </w:tcPr>
          <w:p w14:paraId="38AE4417">
            <w:pPr>
              <w:pStyle w:val="4"/>
              <w:jc w:val="center"/>
            </w:pPr>
            <w:r>
              <w:rPr>
                <w:rFonts w:ascii="仿宋_GB2312" w:hAnsi="仿宋_GB2312" w:eastAsia="仿宋_GB2312" w:cs="仿宋_GB2312"/>
              </w:rPr>
              <w:t>报价内容</w:t>
            </w:r>
          </w:p>
        </w:tc>
        <w:tc>
          <w:tcPr>
            <w:tcW w:w="1138" w:type="dxa"/>
          </w:tcPr>
          <w:p w14:paraId="4EFB96CF">
            <w:pPr>
              <w:pStyle w:val="4"/>
              <w:jc w:val="center"/>
            </w:pPr>
            <w:r>
              <w:rPr>
                <w:rFonts w:ascii="仿宋_GB2312" w:hAnsi="仿宋_GB2312" w:eastAsia="仿宋_GB2312" w:cs="仿宋_GB2312"/>
              </w:rPr>
              <w:t>数量（计量单位）</w:t>
            </w:r>
          </w:p>
        </w:tc>
        <w:tc>
          <w:tcPr>
            <w:tcW w:w="1365" w:type="dxa"/>
          </w:tcPr>
          <w:p w14:paraId="170D0C16">
            <w:pPr>
              <w:pStyle w:val="4"/>
              <w:jc w:val="center"/>
            </w:pPr>
            <w:r>
              <w:rPr>
                <w:rFonts w:ascii="仿宋_GB2312" w:hAnsi="仿宋_GB2312" w:eastAsia="仿宋_GB2312" w:cs="仿宋_GB2312"/>
              </w:rPr>
              <w:t>最高限价</w:t>
            </w:r>
          </w:p>
        </w:tc>
        <w:tc>
          <w:tcPr>
            <w:tcW w:w="1138" w:type="dxa"/>
          </w:tcPr>
          <w:p w14:paraId="599FB1F7">
            <w:pPr>
              <w:pStyle w:val="4"/>
              <w:jc w:val="center"/>
            </w:pPr>
            <w:r>
              <w:rPr>
                <w:rFonts w:ascii="仿宋_GB2312" w:hAnsi="仿宋_GB2312" w:eastAsia="仿宋_GB2312" w:cs="仿宋_GB2312"/>
              </w:rPr>
              <w:t>价款形式</w:t>
            </w:r>
          </w:p>
        </w:tc>
        <w:tc>
          <w:tcPr>
            <w:tcW w:w="1934" w:type="dxa"/>
          </w:tcPr>
          <w:p w14:paraId="41D2FCBB">
            <w:pPr>
              <w:pStyle w:val="4"/>
              <w:jc w:val="center"/>
            </w:pPr>
            <w:r>
              <w:rPr>
                <w:rFonts w:ascii="仿宋_GB2312" w:hAnsi="仿宋_GB2312" w:eastAsia="仿宋_GB2312" w:cs="仿宋_GB2312"/>
              </w:rPr>
              <w:t>报价说明</w:t>
            </w:r>
          </w:p>
        </w:tc>
      </w:tr>
      <w:tr w14:paraId="12A38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C250C0">
            <w:pPr>
              <w:pStyle w:val="4"/>
              <w:jc w:val="center"/>
            </w:pPr>
            <w:r>
              <w:rPr>
                <w:rFonts w:ascii="仿宋_GB2312" w:hAnsi="仿宋_GB2312" w:eastAsia="仿宋_GB2312" w:cs="仿宋_GB2312"/>
              </w:rPr>
              <w:t>1</w:t>
            </w:r>
          </w:p>
        </w:tc>
        <w:tc>
          <w:tcPr>
            <w:tcW w:w="1707" w:type="dxa"/>
          </w:tcPr>
          <w:p w14:paraId="10D00797">
            <w:pPr>
              <w:pStyle w:val="4"/>
              <w:jc w:val="center"/>
            </w:pPr>
            <w:r>
              <w:rPr>
                <w:rFonts w:ascii="仿宋_GB2312" w:hAnsi="仿宋_GB2312" w:eastAsia="仿宋_GB2312" w:cs="仿宋_GB2312"/>
              </w:rPr>
              <w:t>燕麦青干草</w:t>
            </w:r>
          </w:p>
        </w:tc>
        <w:tc>
          <w:tcPr>
            <w:tcW w:w="1138" w:type="dxa"/>
          </w:tcPr>
          <w:p w14:paraId="0519DB18">
            <w:pPr>
              <w:pStyle w:val="4"/>
              <w:jc w:val="center"/>
            </w:pPr>
            <w:r>
              <w:rPr>
                <w:rFonts w:ascii="仿宋_GB2312" w:hAnsi="仿宋_GB2312" w:eastAsia="仿宋_GB2312" w:cs="仿宋_GB2312"/>
              </w:rPr>
              <w:t>1,100.00（吨）</w:t>
            </w:r>
          </w:p>
        </w:tc>
        <w:tc>
          <w:tcPr>
            <w:tcW w:w="1365" w:type="dxa"/>
          </w:tcPr>
          <w:p w14:paraId="563321F2">
            <w:pPr>
              <w:pStyle w:val="4"/>
              <w:jc w:val="center"/>
            </w:pPr>
            <w:r>
              <w:rPr>
                <w:rFonts w:ascii="仿宋_GB2312" w:hAnsi="仿宋_GB2312" w:eastAsia="仿宋_GB2312" w:cs="仿宋_GB2312"/>
              </w:rPr>
              <w:t>2,540,000.00</w:t>
            </w:r>
          </w:p>
        </w:tc>
        <w:tc>
          <w:tcPr>
            <w:tcW w:w="1138" w:type="dxa"/>
          </w:tcPr>
          <w:p w14:paraId="73E91E50">
            <w:pPr>
              <w:pStyle w:val="4"/>
              <w:jc w:val="center"/>
            </w:pPr>
            <w:r>
              <w:rPr>
                <w:rFonts w:ascii="仿宋_GB2312" w:hAnsi="仿宋_GB2312" w:eastAsia="仿宋_GB2312" w:cs="仿宋_GB2312"/>
              </w:rPr>
              <w:t>总价</w:t>
            </w:r>
          </w:p>
        </w:tc>
        <w:tc>
          <w:tcPr>
            <w:tcW w:w="1934" w:type="dxa"/>
          </w:tcPr>
          <w:p w14:paraId="637DC7B2">
            <w:pPr>
              <w:pStyle w:val="4"/>
              <w:jc w:val="left"/>
            </w:pPr>
            <w:r>
              <w:rPr>
                <w:rFonts w:ascii="仿宋_GB2312" w:hAnsi="仿宋_GB2312" w:eastAsia="仿宋_GB2312" w:cs="仿宋_GB2312"/>
              </w:rPr>
              <w:t>无</w:t>
            </w:r>
          </w:p>
        </w:tc>
      </w:tr>
    </w:tbl>
    <w:p w14:paraId="22E59B52">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1191EA36">
      <w:pPr>
        <w:pStyle w:val="4"/>
        <w:jc w:val="left"/>
        <w:outlineLvl w:val="3"/>
      </w:pPr>
      <w:r>
        <w:rPr>
          <w:rFonts w:ascii="仿宋_GB2312" w:hAnsi="仿宋_GB2312" w:eastAsia="仿宋_GB2312" w:cs="仿宋_GB2312"/>
          <w:b/>
          <w:sz w:val="24"/>
        </w:rPr>
        <w:t>本项目涉及核心产品：</w:t>
      </w:r>
    </w:p>
    <w:p w14:paraId="20B5557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E0C0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F2FB61">
            <w:pPr>
              <w:pStyle w:val="4"/>
              <w:jc w:val="center"/>
            </w:pPr>
            <w:r>
              <w:rPr>
                <w:rFonts w:ascii="仿宋_GB2312" w:hAnsi="仿宋_GB2312" w:eastAsia="仿宋_GB2312" w:cs="仿宋_GB2312"/>
              </w:rPr>
              <w:t>序号</w:t>
            </w:r>
          </w:p>
        </w:tc>
        <w:tc>
          <w:tcPr>
            <w:tcW w:w="2492" w:type="dxa"/>
          </w:tcPr>
          <w:p w14:paraId="55FFC1E7">
            <w:pPr>
              <w:pStyle w:val="4"/>
              <w:jc w:val="center"/>
            </w:pPr>
            <w:r>
              <w:rPr>
                <w:rFonts w:ascii="仿宋_GB2312" w:hAnsi="仿宋_GB2312" w:eastAsia="仿宋_GB2312" w:cs="仿宋_GB2312"/>
              </w:rPr>
              <w:t>采购品目名称</w:t>
            </w:r>
          </w:p>
        </w:tc>
        <w:tc>
          <w:tcPr>
            <w:tcW w:w="2492" w:type="dxa"/>
          </w:tcPr>
          <w:p w14:paraId="2E1C31DD">
            <w:pPr>
              <w:pStyle w:val="4"/>
              <w:jc w:val="center"/>
            </w:pPr>
            <w:r>
              <w:rPr>
                <w:rFonts w:ascii="仿宋_GB2312" w:hAnsi="仿宋_GB2312" w:eastAsia="仿宋_GB2312" w:cs="仿宋_GB2312"/>
              </w:rPr>
              <w:t>标的名称</w:t>
            </w:r>
          </w:p>
        </w:tc>
        <w:tc>
          <w:tcPr>
            <w:tcW w:w="2492" w:type="dxa"/>
          </w:tcPr>
          <w:p w14:paraId="32DE64FC">
            <w:pPr>
              <w:pStyle w:val="4"/>
              <w:jc w:val="center"/>
            </w:pPr>
            <w:r>
              <w:rPr>
                <w:rFonts w:ascii="仿宋_GB2312" w:hAnsi="仿宋_GB2312" w:eastAsia="仿宋_GB2312" w:cs="仿宋_GB2312"/>
              </w:rPr>
              <w:t>产品名称</w:t>
            </w:r>
          </w:p>
        </w:tc>
      </w:tr>
      <w:tr w14:paraId="7E32E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B8798C">
            <w:pPr>
              <w:pStyle w:val="4"/>
              <w:jc w:val="left"/>
            </w:pPr>
            <w:r>
              <w:rPr>
                <w:rFonts w:ascii="仿宋_GB2312" w:hAnsi="仿宋_GB2312" w:eastAsia="仿宋_GB2312" w:cs="仿宋_GB2312"/>
              </w:rPr>
              <w:t>1</w:t>
            </w:r>
          </w:p>
        </w:tc>
        <w:tc>
          <w:tcPr>
            <w:tcW w:w="2492" w:type="dxa"/>
          </w:tcPr>
          <w:p w14:paraId="146E9EB2">
            <w:pPr>
              <w:pStyle w:val="4"/>
              <w:jc w:val="left"/>
            </w:pPr>
            <w:r>
              <w:rPr>
                <w:rFonts w:ascii="仿宋_GB2312" w:hAnsi="仿宋_GB2312" w:eastAsia="仿宋_GB2312" w:cs="仿宋_GB2312"/>
              </w:rPr>
              <w:t>A07030903 饲料牧草</w:t>
            </w:r>
          </w:p>
        </w:tc>
        <w:tc>
          <w:tcPr>
            <w:tcW w:w="2492" w:type="dxa"/>
          </w:tcPr>
          <w:p w14:paraId="4D38725B">
            <w:pPr>
              <w:pStyle w:val="4"/>
              <w:jc w:val="left"/>
            </w:pPr>
            <w:r>
              <w:rPr>
                <w:rFonts w:ascii="仿宋_GB2312" w:hAnsi="仿宋_GB2312" w:eastAsia="仿宋_GB2312" w:cs="仿宋_GB2312"/>
              </w:rPr>
              <w:t>燕麦青干草</w:t>
            </w:r>
          </w:p>
        </w:tc>
        <w:tc>
          <w:tcPr>
            <w:tcW w:w="2492" w:type="dxa"/>
          </w:tcPr>
          <w:p w14:paraId="19047AFB">
            <w:pPr>
              <w:pStyle w:val="4"/>
              <w:jc w:val="left"/>
            </w:pPr>
            <w:r>
              <w:rPr>
                <w:rFonts w:ascii="仿宋_GB2312" w:hAnsi="仿宋_GB2312" w:eastAsia="仿宋_GB2312" w:cs="仿宋_GB2312"/>
              </w:rPr>
              <w:t>燕麦青干草</w:t>
            </w:r>
          </w:p>
        </w:tc>
      </w:tr>
    </w:tbl>
    <w:p w14:paraId="7AFA285B">
      <w:pPr>
        <w:pStyle w:val="4"/>
        <w:ind w:firstLine="480"/>
        <w:jc w:val="left"/>
      </w:pPr>
      <w:r>
        <w:rPr>
          <w:rFonts w:ascii="仿宋_GB2312" w:hAnsi="仿宋_GB2312" w:eastAsia="仿宋_GB2312" w:cs="仿宋_GB2312"/>
        </w:rPr>
        <w:t>注：涉及核心产品的，具体评审规定见第五章。</w:t>
      </w:r>
    </w:p>
    <w:p w14:paraId="56A29B65">
      <w:pPr>
        <w:pStyle w:val="4"/>
        <w:jc w:val="left"/>
        <w:outlineLvl w:val="3"/>
      </w:pPr>
      <w:r>
        <w:rPr>
          <w:rFonts w:ascii="仿宋_GB2312" w:hAnsi="仿宋_GB2312" w:eastAsia="仿宋_GB2312" w:cs="仿宋_GB2312"/>
          <w:b/>
          <w:sz w:val="24"/>
        </w:rPr>
        <w:t>本项目涉及采购进口产品：</w:t>
      </w:r>
    </w:p>
    <w:p w14:paraId="6A5C132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E75D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E24D6E">
            <w:pPr>
              <w:pStyle w:val="4"/>
              <w:jc w:val="center"/>
            </w:pPr>
            <w:r>
              <w:rPr>
                <w:rFonts w:ascii="仿宋_GB2312" w:hAnsi="仿宋_GB2312" w:eastAsia="仿宋_GB2312" w:cs="仿宋_GB2312"/>
              </w:rPr>
              <w:t>序号</w:t>
            </w:r>
          </w:p>
        </w:tc>
        <w:tc>
          <w:tcPr>
            <w:tcW w:w="2492" w:type="dxa"/>
          </w:tcPr>
          <w:p w14:paraId="05D098B5">
            <w:pPr>
              <w:pStyle w:val="4"/>
              <w:jc w:val="center"/>
            </w:pPr>
            <w:r>
              <w:rPr>
                <w:rFonts w:ascii="仿宋_GB2312" w:hAnsi="仿宋_GB2312" w:eastAsia="仿宋_GB2312" w:cs="仿宋_GB2312"/>
              </w:rPr>
              <w:t>采购品目名称</w:t>
            </w:r>
          </w:p>
        </w:tc>
        <w:tc>
          <w:tcPr>
            <w:tcW w:w="2492" w:type="dxa"/>
          </w:tcPr>
          <w:p w14:paraId="3364403F">
            <w:pPr>
              <w:pStyle w:val="4"/>
              <w:jc w:val="center"/>
            </w:pPr>
            <w:r>
              <w:rPr>
                <w:rFonts w:ascii="仿宋_GB2312" w:hAnsi="仿宋_GB2312" w:eastAsia="仿宋_GB2312" w:cs="仿宋_GB2312"/>
              </w:rPr>
              <w:t>标的名称</w:t>
            </w:r>
          </w:p>
        </w:tc>
        <w:tc>
          <w:tcPr>
            <w:tcW w:w="2492" w:type="dxa"/>
          </w:tcPr>
          <w:p w14:paraId="2A888651">
            <w:pPr>
              <w:pStyle w:val="4"/>
              <w:jc w:val="center"/>
            </w:pPr>
            <w:r>
              <w:rPr>
                <w:rFonts w:ascii="仿宋_GB2312" w:hAnsi="仿宋_GB2312" w:eastAsia="仿宋_GB2312" w:cs="仿宋_GB2312"/>
              </w:rPr>
              <w:t>产品名称</w:t>
            </w:r>
          </w:p>
        </w:tc>
      </w:tr>
      <w:tr w14:paraId="54A1C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D4528C8">
            <w:pPr>
              <w:pStyle w:val="4"/>
              <w:jc w:val="center"/>
            </w:pPr>
            <w:r>
              <w:rPr>
                <w:rFonts w:ascii="仿宋_GB2312" w:hAnsi="仿宋_GB2312" w:eastAsia="仿宋_GB2312" w:cs="仿宋_GB2312"/>
              </w:rPr>
              <w:t>不涉及</w:t>
            </w:r>
          </w:p>
        </w:tc>
      </w:tr>
    </w:tbl>
    <w:p w14:paraId="02AEBEB1">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093413C6">
      <w:pPr>
        <w:pStyle w:val="4"/>
        <w:jc w:val="left"/>
        <w:outlineLvl w:val="3"/>
      </w:pPr>
      <w:r>
        <w:rPr>
          <w:rFonts w:ascii="仿宋_GB2312" w:hAnsi="仿宋_GB2312" w:eastAsia="仿宋_GB2312" w:cs="仿宋_GB2312"/>
          <w:b/>
          <w:sz w:val="24"/>
        </w:rPr>
        <w:t>本项目涉及强制采购节能产品：</w:t>
      </w:r>
    </w:p>
    <w:p w14:paraId="1D91704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6D61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4DA5B4">
            <w:pPr>
              <w:pStyle w:val="4"/>
              <w:jc w:val="center"/>
            </w:pPr>
            <w:r>
              <w:rPr>
                <w:rFonts w:ascii="仿宋_GB2312" w:hAnsi="仿宋_GB2312" w:eastAsia="仿宋_GB2312" w:cs="仿宋_GB2312"/>
              </w:rPr>
              <w:t>序号</w:t>
            </w:r>
          </w:p>
        </w:tc>
        <w:tc>
          <w:tcPr>
            <w:tcW w:w="2492" w:type="dxa"/>
          </w:tcPr>
          <w:p w14:paraId="4B64F5B2">
            <w:pPr>
              <w:pStyle w:val="4"/>
              <w:jc w:val="center"/>
            </w:pPr>
            <w:r>
              <w:rPr>
                <w:rFonts w:ascii="仿宋_GB2312" w:hAnsi="仿宋_GB2312" w:eastAsia="仿宋_GB2312" w:cs="仿宋_GB2312"/>
              </w:rPr>
              <w:t>采购品目名称</w:t>
            </w:r>
          </w:p>
        </w:tc>
        <w:tc>
          <w:tcPr>
            <w:tcW w:w="2492" w:type="dxa"/>
          </w:tcPr>
          <w:p w14:paraId="4672153C">
            <w:pPr>
              <w:pStyle w:val="4"/>
              <w:jc w:val="center"/>
            </w:pPr>
            <w:r>
              <w:rPr>
                <w:rFonts w:ascii="仿宋_GB2312" w:hAnsi="仿宋_GB2312" w:eastAsia="仿宋_GB2312" w:cs="仿宋_GB2312"/>
              </w:rPr>
              <w:t>标的名称</w:t>
            </w:r>
          </w:p>
        </w:tc>
        <w:tc>
          <w:tcPr>
            <w:tcW w:w="2492" w:type="dxa"/>
          </w:tcPr>
          <w:p w14:paraId="6D177517">
            <w:pPr>
              <w:pStyle w:val="4"/>
              <w:jc w:val="center"/>
            </w:pPr>
            <w:r>
              <w:rPr>
                <w:rFonts w:ascii="仿宋_GB2312" w:hAnsi="仿宋_GB2312" w:eastAsia="仿宋_GB2312" w:cs="仿宋_GB2312"/>
              </w:rPr>
              <w:t>产品名称</w:t>
            </w:r>
          </w:p>
        </w:tc>
      </w:tr>
      <w:tr w14:paraId="4534C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8FB2745">
            <w:pPr>
              <w:pStyle w:val="4"/>
              <w:jc w:val="center"/>
            </w:pPr>
            <w:r>
              <w:rPr>
                <w:rFonts w:ascii="仿宋_GB2312" w:hAnsi="仿宋_GB2312" w:eastAsia="仿宋_GB2312" w:cs="仿宋_GB2312"/>
              </w:rPr>
              <w:t>不涉及</w:t>
            </w:r>
          </w:p>
        </w:tc>
      </w:tr>
    </w:tbl>
    <w:p w14:paraId="5A209D8F">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12DD7194">
      <w:pPr>
        <w:pStyle w:val="4"/>
        <w:jc w:val="left"/>
      </w:pPr>
      <w:r>
        <w:rPr>
          <w:rFonts w:ascii="仿宋_GB2312" w:hAnsi="仿宋_GB2312" w:eastAsia="仿宋_GB2312" w:cs="仿宋_GB2312"/>
          <w:b/>
        </w:rPr>
        <w:t>本项目涉及优先采购节能产品：</w:t>
      </w:r>
    </w:p>
    <w:p w14:paraId="1440036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B84A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001DE3">
            <w:pPr>
              <w:pStyle w:val="4"/>
              <w:jc w:val="center"/>
            </w:pPr>
            <w:r>
              <w:rPr>
                <w:rFonts w:ascii="仿宋_GB2312" w:hAnsi="仿宋_GB2312" w:eastAsia="仿宋_GB2312" w:cs="仿宋_GB2312"/>
              </w:rPr>
              <w:t>序号</w:t>
            </w:r>
          </w:p>
        </w:tc>
        <w:tc>
          <w:tcPr>
            <w:tcW w:w="2492" w:type="dxa"/>
          </w:tcPr>
          <w:p w14:paraId="78924815">
            <w:pPr>
              <w:pStyle w:val="4"/>
              <w:jc w:val="center"/>
            </w:pPr>
            <w:r>
              <w:rPr>
                <w:rFonts w:ascii="仿宋_GB2312" w:hAnsi="仿宋_GB2312" w:eastAsia="仿宋_GB2312" w:cs="仿宋_GB2312"/>
              </w:rPr>
              <w:t>采购品目名称</w:t>
            </w:r>
          </w:p>
        </w:tc>
        <w:tc>
          <w:tcPr>
            <w:tcW w:w="2492" w:type="dxa"/>
          </w:tcPr>
          <w:p w14:paraId="67C5E0C2">
            <w:pPr>
              <w:pStyle w:val="4"/>
              <w:jc w:val="center"/>
            </w:pPr>
            <w:r>
              <w:rPr>
                <w:rFonts w:ascii="仿宋_GB2312" w:hAnsi="仿宋_GB2312" w:eastAsia="仿宋_GB2312" w:cs="仿宋_GB2312"/>
              </w:rPr>
              <w:t>标的名称</w:t>
            </w:r>
          </w:p>
        </w:tc>
        <w:tc>
          <w:tcPr>
            <w:tcW w:w="2492" w:type="dxa"/>
          </w:tcPr>
          <w:p w14:paraId="1391A14D">
            <w:pPr>
              <w:pStyle w:val="4"/>
              <w:jc w:val="center"/>
            </w:pPr>
            <w:r>
              <w:rPr>
                <w:rFonts w:ascii="仿宋_GB2312" w:hAnsi="仿宋_GB2312" w:eastAsia="仿宋_GB2312" w:cs="仿宋_GB2312"/>
              </w:rPr>
              <w:t>产品名称</w:t>
            </w:r>
          </w:p>
        </w:tc>
      </w:tr>
      <w:tr w14:paraId="4CA18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B3CD24E">
            <w:pPr>
              <w:pStyle w:val="4"/>
              <w:jc w:val="center"/>
            </w:pPr>
            <w:r>
              <w:rPr>
                <w:rFonts w:ascii="仿宋_GB2312" w:hAnsi="仿宋_GB2312" w:eastAsia="仿宋_GB2312" w:cs="仿宋_GB2312"/>
              </w:rPr>
              <w:t>不涉及</w:t>
            </w:r>
          </w:p>
        </w:tc>
      </w:tr>
    </w:tbl>
    <w:p w14:paraId="00F0C211">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0E043AC9">
      <w:pPr>
        <w:pStyle w:val="4"/>
        <w:jc w:val="left"/>
        <w:outlineLvl w:val="3"/>
      </w:pPr>
      <w:r>
        <w:rPr>
          <w:rFonts w:ascii="仿宋_GB2312" w:hAnsi="仿宋_GB2312" w:eastAsia="仿宋_GB2312" w:cs="仿宋_GB2312"/>
          <w:b/>
          <w:sz w:val="24"/>
        </w:rPr>
        <w:t>本项目涉及优先采购环境标志产品：</w:t>
      </w:r>
    </w:p>
    <w:p w14:paraId="014C4E8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910C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852D78">
            <w:pPr>
              <w:pStyle w:val="4"/>
              <w:jc w:val="center"/>
            </w:pPr>
            <w:r>
              <w:rPr>
                <w:rFonts w:ascii="仿宋_GB2312" w:hAnsi="仿宋_GB2312" w:eastAsia="仿宋_GB2312" w:cs="仿宋_GB2312"/>
              </w:rPr>
              <w:t>序号</w:t>
            </w:r>
          </w:p>
        </w:tc>
        <w:tc>
          <w:tcPr>
            <w:tcW w:w="2492" w:type="dxa"/>
          </w:tcPr>
          <w:p w14:paraId="29C765BD">
            <w:pPr>
              <w:pStyle w:val="4"/>
              <w:jc w:val="center"/>
            </w:pPr>
            <w:r>
              <w:rPr>
                <w:rFonts w:ascii="仿宋_GB2312" w:hAnsi="仿宋_GB2312" w:eastAsia="仿宋_GB2312" w:cs="仿宋_GB2312"/>
              </w:rPr>
              <w:t>采购品目名称</w:t>
            </w:r>
          </w:p>
        </w:tc>
        <w:tc>
          <w:tcPr>
            <w:tcW w:w="2492" w:type="dxa"/>
          </w:tcPr>
          <w:p w14:paraId="16817F9C">
            <w:pPr>
              <w:pStyle w:val="4"/>
              <w:jc w:val="center"/>
            </w:pPr>
            <w:r>
              <w:rPr>
                <w:rFonts w:ascii="仿宋_GB2312" w:hAnsi="仿宋_GB2312" w:eastAsia="仿宋_GB2312" w:cs="仿宋_GB2312"/>
              </w:rPr>
              <w:t>标的名称</w:t>
            </w:r>
          </w:p>
        </w:tc>
        <w:tc>
          <w:tcPr>
            <w:tcW w:w="2492" w:type="dxa"/>
          </w:tcPr>
          <w:p w14:paraId="01DFC0AA">
            <w:pPr>
              <w:pStyle w:val="4"/>
              <w:jc w:val="center"/>
            </w:pPr>
            <w:r>
              <w:rPr>
                <w:rFonts w:ascii="仿宋_GB2312" w:hAnsi="仿宋_GB2312" w:eastAsia="仿宋_GB2312" w:cs="仿宋_GB2312"/>
              </w:rPr>
              <w:t>产品名称</w:t>
            </w:r>
          </w:p>
        </w:tc>
      </w:tr>
      <w:tr w14:paraId="2A406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4ABF580">
            <w:pPr>
              <w:pStyle w:val="4"/>
              <w:jc w:val="center"/>
            </w:pPr>
            <w:r>
              <w:rPr>
                <w:rFonts w:ascii="仿宋_GB2312" w:hAnsi="仿宋_GB2312" w:eastAsia="仿宋_GB2312" w:cs="仿宋_GB2312"/>
              </w:rPr>
              <w:t>不涉及</w:t>
            </w:r>
          </w:p>
        </w:tc>
      </w:tr>
    </w:tbl>
    <w:p w14:paraId="04127BC9">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6B154DC">
      <w:pPr>
        <w:pStyle w:val="4"/>
        <w:jc w:val="left"/>
        <w:outlineLvl w:val="2"/>
      </w:pPr>
      <w:r>
        <w:rPr>
          <w:rFonts w:ascii="仿宋_GB2312" w:hAnsi="仿宋_GB2312" w:eastAsia="仿宋_GB2312" w:cs="仿宋_GB2312"/>
          <w:b/>
          <w:sz w:val="28"/>
        </w:rPr>
        <w:t>3.2.技术要求</w:t>
      </w:r>
    </w:p>
    <w:p w14:paraId="0B243147">
      <w:pPr>
        <w:pStyle w:val="4"/>
        <w:jc w:val="left"/>
      </w:pPr>
      <w:r>
        <w:rPr>
          <w:rFonts w:ascii="仿宋_GB2312" w:hAnsi="仿宋_GB2312" w:eastAsia="仿宋_GB2312" w:cs="仿宋_GB2312"/>
        </w:rPr>
        <w:t>采购包1：</w:t>
      </w:r>
    </w:p>
    <w:p w14:paraId="220832E2">
      <w:pPr>
        <w:pStyle w:val="4"/>
        <w:jc w:val="left"/>
      </w:pPr>
      <w:r>
        <w:rPr>
          <w:rFonts w:ascii="仿宋_GB2312" w:hAnsi="仿宋_GB2312" w:eastAsia="仿宋_GB2312" w:cs="仿宋_GB2312"/>
        </w:rPr>
        <w:t>标的名称：燕麦青干草</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761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9DF456">
            <w:pPr>
              <w:pStyle w:val="4"/>
              <w:jc w:val="center"/>
            </w:pPr>
            <w:r>
              <w:rPr>
                <w:rFonts w:ascii="仿宋_GB2312" w:hAnsi="仿宋_GB2312" w:eastAsia="仿宋_GB2312" w:cs="仿宋_GB2312"/>
              </w:rPr>
              <w:t>序号</w:t>
            </w:r>
          </w:p>
        </w:tc>
        <w:tc>
          <w:tcPr>
            <w:tcW w:w="581" w:type="dxa"/>
          </w:tcPr>
          <w:p w14:paraId="151B0B02">
            <w:pPr>
              <w:pStyle w:val="4"/>
              <w:jc w:val="center"/>
            </w:pPr>
            <w:r>
              <w:rPr>
                <w:rFonts w:ascii="仿宋_GB2312" w:hAnsi="仿宋_GB2312" w:eastAsia="仿宋_GB2312" w:cs="仿宋_GB2312"/>
              </w:rPr>
              <w:t>符号标识</w:t>
            </w:r>
          </w:p>
        </w:tc>
        <w:tc>
          <w:tcPr>
            <w:tcW w:w="1495" w:type="dxa"/>
          </w:tcPr>
          <w:p w14:paraId="478DEA2F">
            <w:pPr>
              <w:pStyle w:val="4"/>
              <w:jc w:val="center"/>
            </w:pPr>
            <w:r>
              <w:rPr>
                <w:rFonts w:ascii="仿宋_GB2312" w:hAnsi="仿宋_GB2312" w:eastAsia="仿宋_GB2312" w:cs="仿宋_GB2312"/>
              </w:rPr>
              <w:t>技术要求名称</w:t>
            </w:r>
          </w:p>
        </w:tc>
        <w:tc>
          <w:tcPr>
            <w:tcW w:w="5814" w:type="dxa"/>
          </w:tcPr>
          <w:p w14:paraId="6F2E54EE">
            <w:pPr>
              <w:pStyle w:val="4"/>
              <w:jc w:val="center"/>
            </w:pPr>
            <w:r>
              <w:rPr>
                <w:rFonts w:ascii="仿宋_GB2312" w:hAnsi="仿宋_GB2312" w:eastAsia="仿宋_GB2312" w:cs="仿宋_GB2312"/>
              </w:rPr>
              <w:t>技术参数与性能指标</w:t>
            </w:r>
          </w:p>
        </w:tc>
      </w:tr>
      <w:tr w14:paraId="1CF25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58D093">
            <w:pPr>
              <w:pStyle w:val="4"/>
              <w:jc w:val="center"/>
            </w:pPr>
            <w:r>
              <w:rPr>
                <w:rFonts w:ascii="仿宋_GB2312" w:hAnsi="仿宋_GB2312" w:eastAsia="仿宋_GB2312" w:cs="仿宋_GB2312"/>
              </w:rPr>
              <w:t>1</w:t>
            </w:r>
          </w:p>
        </w:tc>
        <w:tc>
          <w:tcPr>
            <w:tcW w:w="581" w:type="dxa"/>
          </w:tcPr>
          <w:p w14:paraId="34064D5C"/>
        </w:tc>
        <w:tc>
          <w:tcPr>
            <w:tcW w:w="1495" w:type="dxa"/>
          </w:tcPr>
          <w:p w14:paraId="6E877A68">
            <w:pPr>
              <w:pStyle w:val="4"/>
              <w:jc w:val="left"/>
            </w:pPr>
            <w:r>
              <w:rPr>
                <w:rFonts w:ascii="仿宋_GB2312" w:hAnsi="仿宋_GB2312" w:eastAsia="仿宋_GB2312" w:cs="仿宋_GB2312"/>
              </w:rPr>
              <w:t>技术参数</w:t>
            </w:r>
          </w:p>
        </w:tc>
        <w:tc>
          <w:tcPr>
            <w:tcW w:w="5814" w:type="dxa"/>
          </w:tcPr>
          <w:p w14:paraId="1B55FC13">
            <w:pPr>
              <w:pStyle w:val="4"/>
              <w:ind w:firstLine="560"/>
              <w:jc w:val="left"/>
            </w:pPr>
            <w:r>
              <w:rPr>
                <w:rFonts w:ascii="仿宋_GB2312" w:hAnsi="仿宋_GB2312" w:eastAsia="仿宋_GB2312" w:cs="仿宋_GB2312"/>
                <w:sz w:val="28"/>
              </w:rPr>
              <w:t>★1.符合GB13078-2017《饲料卫生标准》要求。</w:t>
            </w:r>
          </w:p>
          <w:p w14:paraId="67E1A0AE">
            <w:pPr>
              <w:pStyle w:val="4"/>
              <w:ind w:firstLine="560"/>
              <w:jc w:val="left"/>
            </w:pPr>
            <w:r>
              <w:rPr>
                <w:rFonts w:ascii="仿宋_GB2312" w:hAnsi="仿宋_GB2312" w:eastAsia="仿宋_GB2312" w:cs="仿宋_GB2312"/>
                <w:sz w:val="28"/>
              </w:rPr>
              <w:t>▲2.色泽呈青绿色，气味芳香、叶量丰富、茎秆质地柔软、无霉变、无异味；</w:t>
            </w:r>
          </w:p>
          <w:p w14:paraId="2EB7F92E">
            <w:pPr>
              <w:pStyle w:val="4"/>
              <w:ind w:firstLine="560"/>
              <w:jc w:val="left"/>
            </w:pPr>
            <w:r>
              <w:rPr>
                <w:rFonts w:ascii="仿宋_GB2312" w:hAnsi="仿宋_GB2312" w:eastAsia="仿宋_GB2312" w:cs="仿宋_GB2312"/>
                <w:sz w:val="28"/>
              </w:rPr>
              <w:t>3.杂草：≤8%；</w:t>
            </w:r>
          </w:p>
          <w:p w14:paraId="6784FC17">
            <w:pPr>
              <w:pStyle w:val="4"/>
              <w:ind w:firstLine="560"/>
              <w:jc w:val="left"/>
            </w:pPr>
            <w:r>
              <w:rPr>
                <w:rFonts w:ascii="仿宋_GB2312" w:hAnsi="仿宋_GB2312" w:eastAsia="仿宋_GB2312" w:cs="仿宋_GB2312"/>
                <w:sz w:val="28"/>
              </w:rPr>
              <w:t>4.水分：≤60g/100g；</w:t>
            </w:r>
          </w:p>
          <w:p w14:paraId="7C3B64AC">
            <w:pPr>
              <w:pStyle w:val="4"/>
              <w:ind w:firstLine="560"/>
              <w:jc w:val="left"/>
            </w:pPr>
            <w:r>
              <w:rPr>
                <w:rFonts w:ascii="仿宋_GB2312" w:hAnsi="仿宋_GB2312" w:eastAsia="仿宋_GB2312" w:cs="仿宋_GB2312"/>
                <w:sz w:val="28"/>
              </w:rPr>
              <w:t>5.中性洗涤纤维：≤70g/100g；</w:t>
            </w:r>
          </w:p>
          <w:p w14:paraId="462C6FCD">
            <w:pPr>
              <w:pStyle w:val="4"/>
              <w:ind w:firstLine="560"/>
              <w:jc w:val="left"/>
            </w:pPr>
            <w:r>
              <w:rPr>
                <w:rFonts w:ascii="仿宋_GB2312" w:hAnsi="仿宋_GB2312" w:eastAsia="仿宋_GB2312" w:cs="仿宋_GB2312"/>
                <w:sz w:val="28"/>
              </w:rPr>
              <w:t>6.酸性洗涤纤维：≤38g/100g；</w:t>
            </w:r>
          </w:p>
          <w:p w14:paraId="42492B2F">
            <w:pPr>
              <w:pStyle w:val="4"/>
              <w:ind w:firstLine="560"/>
              <w:jc w:val="left"/>
            </w:pPr>
            <w:r>
              <w:rPr>
                <w:rFonts w:ascii="仿宋_GB2312" w:hAnsi="仿宋_GB2312" w:eastAsia="仿宋_GB2312" w:cs="仿宋_GB2312"/>
                <w:sz w:val="28"/>
              </w:rPr>
              <w:t>7.粗蛋白：≥6.5g/100g；</w:t>
            </w:r>
          </w:p>
        </w:tc>
      </w:tr>
    </w:tbl>
    <w:p w14:paraId="3C0107CD">
      <w:pPr>
        <w:pStyle w:val="4"/>
        <w:jc w:val="left"/>
        <w:outlineLvl w:val="2"/>
      </w:pPr>
      <w:r>
        <w:rPr>
          <w:rFonts w:ascii="仿宋_GB2312" w:hAnsi="仿宋_GB2312" w:eastAsia="仿宋_GB2312" w:cs="仿宋_GB2312"/>
          <w:b/>
          <w:sz w:val="28"/>
        </w:rPr>
        <w:t>3.3.服务要求</w:t>
      </w:r>
    </w:p>
    <w:p w14:paraId="1A98C794">
      <w:pPr>
        <w:pStyle w:val="4"/>
        <w:jc w:val="left"/>
        <w:outlineLvl w:val="3"/>
      </w:pPr>
      <w:r>
        <w:rPr>
          <w:rFonts w:ascii="仿宋_GB2312" w:hAnsi="仿宋_GB2312" w:eastAsia="仿宋_GB2312" w:cs="仿宋_GB2312"/>
          <w:b/>
          <w:sz w:val="24"/>
        </w:rPr>
        <w:t>3.3.1.服务内容要求</w:t>
      </w:r>
    </w:p>
    <w:p w14:paraId="565AD75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351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E48F4B">
            <w:pPr>
              <w:pStyle w:val="4"/>
              <w:jc w:val="center"/>
            </w:pPr>
            <w:r>
              <w:rPr>
                <w:rFonts w:ascii="仿宋_GB2312" w:hAnsi="仿宋_GB2312" w:eastAsia="仿宋_GB2312" w:cs="仿宋_GB2312"/>
              </w:rPr>
              <w:t xml:space="preserve"> 序号</w:t>
            </w:r>
          </w:p>
        </w:tc>
        <w:tc>
          <w:tcPr>
            <w:tcW w:w="581" w:type="dxa"/>
          </w:tcPr>
          <w:p w14:paraId="25B93735">
            <w:pPr>
              <w:pStyle w:val="4"/>
              <w:jc w:val="center"/>
            </w:pPr>
            <w:r>
              <w:rPr>
                <w:rFonts w:ascii="仿宋_GB2312" w:hAnsi="仿宋_GB2312" w:eastAsia="仿宋_GB2312" w:cs="仿宋_GB2312"/>
              </w:rPr>
              <w:t xml:space="preserve"> 符号标识</w:t>
            </w:r>
          </w:p>
        </w:tc>
        <w:tc>
          <w:tcPr>
            <w:tcW w:w="1495" w:type="dxa"/>
          </w:tcPr>
          <w:p w14:paraId="59CC6141">
            <w:pPr>
              <w:pStyle w:val="4"/>
              <w:jc w:val="center"/>
            </w:pPr>
            <w:r>
              <w:rPr>
                <w:rFonts w:ascii="仿宋_GB2312" w:hAnsi="仿宋_GB2312" w:eastAsia="仿宋_GB2312" w:cs="仿宋_GB2312"/>
              </w:rPr>
              <w:t xml:space="preserve"> 服务要求名称</w:t>
            </w:r>
          </w:p>
        </w:tc>
        <w:tc>
          <w:tcPr>
            <w:tcW w:w="5814" w:type="dxa"/>
          </w:tcPr>
          <w:p w14:paraId="722F156B">
            <w:pPr>
              <w:pStyle w:val="4"/>
              <w:jc w:val="center"/>
            </w:pPr>
            <w:r>
              <w:rPr>
                <w:rFonts w:ascii="仿宋_GB2312" w:hAnsi="仿宋_GB2312" w:eastAsia="仿宋_GB2312" w:cs="仿宋_GB2312"/>
              </w:rPr>
              <w:t xml:space="preserve"> 服务要求内容</w:t>
            </w:r>
          </w:p>
        </w:tc>
      </w:tr>
      <w:tr w14:paraId="29DD9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E1BBD2">
            <w:pPr>
              <w:pStyle w:val="4"/>
              <w:jc w:val="center"/>
            </w:pPr>
            <w:r>
              <w:rPr>
                <w:rFonts w:ascii="仿宋_GB2312" w:hAnsi="仿宋_GB2312" w:eastAsia="仿宋_GB2312" w:cs="仿宋_GB2312"/>
              </w:rPr>
              <w:t>1</w:t>
            </w:r>
          </w:p>
        </w:tc>
        <w:tc>
          <w:tcPr>
            <w:tcW w:w="581" w:type="dxa"/>
          </w:tcPr>
          <w:p w14:paraId="7756441D">
            <w:pPr>
              <w:pStyle w:val="4"/>
              <w:jc w:val="center"/>
            </w:pPr>
            <w:r>
              <w:rPr>
                <w:rFonts w:ascii="仿宋_GB2312" w:hAnsi="仿宋_GB2312" w:eastAsia="仿宋_GB2312" w:cs="仿宋_GB2312"/>
              </w:rPr>
              <w:t>★</w:t>
            </w:r>
          </w:p>
        </w:tc>
        <w:tc>
          <w:tcPr>
            <w:tcW w:w="1495" w:type="dxa"/>
          </w:tcPr>
          <w:p w14:paraId="6C9A97B1">
            <w:pPr>
              <w:pStyle w:val="4"/>
              <w:jc w:val="left"/>
            </w:pPr>
            <w:r>
              <w:rPr>
                <w:rFonts w:ascii="仿宋_GB2312" w:hAnsi="仿宋_GB2312" w:eastAsia="仿宋_GB2312" w:cs="仿宋_GB2312"/>
              </w:rPr>
              <w:t>服务要求</w:t>
            </w:r>
          </w:p>
        </w:tc>
        <w:tc>
          <w:tcPr>
            <w:tcW w:w="5814" w:type="dxa"/>
          </w:tcPr>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93"/>
            </w:tblGrid>
            <w:tr w14:paraId="4DC20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8" w:type="dxa"/>
                </w:tcPr>
                <w:p w14:paraId="5EE2E594">
                  <w:pPr>
                    <w:pStyle w:val="4"/>
                    <w:jc w:val="left"/>
                  </w:pPr>
                  <w:r>
                    <w:rPr>
                      <w:rFonts w:ascii="仿宋_GB2312" w:hAnsi="仿宋_GB2312" w:eastAsia="仿宋_GB2312" w:cs="仿宋_GB2312"/>
                    </w:rPr>
                    <w:t>1、供应商提供的货物必须符合国家规定的相关质量标准，材料需符合国家安全、环保等方面的要求。由中标公司负责运输，确保运输过程中不受损（如防潮、防高温）。货物在运送到采购人指定地点时，包装应无破损，表面无划伤。</w:t>
                  </w:r>
                </w:p>
                <w:p w14:paraId="0A53692A">
                  <w:pPr>
                    <w:pStyle w:val="4"/>
                    <w:jc w:val="left"/>
                  </w:pPr>
                  <w:r>
                    <w:rPr>
                      <w:rFonts w:ascii="仿宋_GB2312" w:hAnsi="仿宋_GB2312" w:eastAsia="仿宋_GB2312" w:cs="仿宋_GB2312"/>
                    </w:rPr>
                    <w:t>2、投标人报价为履行本项目所需的所有费用。包括全部饲草料或设施设备、运输、配送、差旅、交通、住宿、保险、项目管理费等所发生的全部费用以及供应商企业利润、税金和政策性文件规定及合同包含的所有风险、责任、代理费等各项应有费用以及其它供应商认为应纳入的一切费用，采购人不再支付其他任何费用。供应商对本项目的响应报价，应根据市场价格以及供应商自身的能力自主报价，因报价估计不足或市场价格波动造成漏报、少报，一律由成交供应商自行负责，采购人均不承担价差补偿。</w:t>
                  </w:r>
                </w:p>
                <w:p w14:paraId="023D091E">
                  <w:pPr>
                    <w:pStyle w:val="4"/>
                    <w:jc w:val="left"/>
                  </w:pPr>
                  <w:r>
                    <w:rPr>
                      <w:rFonts w:ascii="仿宋_GB2312" w:hAnsi="仿宋_GB2312" w:eastAsia="仿宋_GB2312" w:cs="仿宋_GB2312"/>
                    </w:rPr>
                    <w:t>3、安全责任：在项目实施过程中的发生的所有安全责任均由成交供应商负责，与采购人无关。（单独提供承诺函，格式自拟）</w:t>
                  </w:r>
                </w:p>
              </w:tc>
            </w:tr>
          </w:tbl>
          <w:p w14:paraId="4C456129"/>
        </w:tc>
      </w:tr>
    </w:tbl>
    <w:p w14:paraId="30B43D6A">
      <w:pPr>
        <w:pStyle w:val="4"/>
        <w:jc w:val="left"/>
        <w:outlineLvl w:val="3"/>
      </w:pPr>
      <w:r>
        <w:rPr>
          <w:rFonts w:ascii="仿宋_GB2312" w:hAnsi="仿宋_GB2312" w:eastAsia="仿宋_GB2312" w:cs="仿宋_GB2312"/>
          <w:b/>
          <w:sz w:val="24"/>
        </w:rPr>
        <w:t>3.3.2.商务要求</w:t>
      </w:r>
    </w:p>
    <w:p w14:paraId="463D3C0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270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D4A09F">
            <w:pPr>
              <w:pStyle w:val="4"/>
              <w:jc w:val="center"/>
            </w:pPr>
            <w:r>
              <w:rPr>
                <w:rFonts w:ascii="仿宋_GB2312" w:hAnsi="仿宋_GB2312" w:eastAsia="仿宋_GB2312" w:cs="仿宋_GB2312"/>
              </w:rPr>
              <w:t>序号</w:t>
            </w:r>
          </w:p>
        </w:tc>
        <w:tc>
          <w:tcPr>
            <w:tcW w:w="581" w:type="dxa"/>
          </w:tcPr>
          <w:p w14:paraId="5B6DEA93">
            <w:pPr>
              <w:pStyle w:val="4"/>
              <w:jc w:val="center"/>
            </w:pPr>
            <w:r>
              <w:rPr>
                <w:rFonts w:ascii="仿宋_GB2312" w:hAnsi="仿宋_GB2312" w:eastAsia="仿宋_GB2312" w:cs="仿宋_GB2312"/>
              </w:rPr>
              <w:t>符号标识</w:t>
            </w:r>
          </w:p>
        </w:tc>
        <w:tc>
          <w:tcPr>
            <w:tcW w:w="1495" w:type="dxa"/>
          </w:tcPr>
          <w:p w14:paraId="7755C7FA">
            <w:pPr>
              <w:pStyle w:val="4"/>
              <w:jc w:val="center"/>
            </w:pPr>
            <w:r>
              <w:rPr>
                <w:rFonts w:ascii="仿宋_GB2312" w:hAnsi="仿宋_GB2312" w:eastAsia="仿宋_GB2312" w:cs="仿宋_GB2312"/>
              </w:rPr>
              <w:t>商务要求名称</w:t>
            </w:r>
          </w:p>
        </w:tc>
        <w:tc>
          <w:tcPr>
            <w:tcW w:w="5814" w:type="dxa"/>
          </w:tcPr>
          <w:p w14:paraId="60EAEFD7">
            <w:pPr>
              <w:pStyle w:val="4"/>
              <w:jc w:val="center"/>
            </w:pPr>
            <w:r>
              <w:rPr>
                <w:rFonts w:ascii="仿宋_GB2312" w:hAnsi="仿宋_GB2312" w:eastAsia="仿宋_GB2312" w:cs="仿宋_GB2312"/>
              </w:rPr>
              <w:t>商务要求内容</w:t>
            </w:r>
          </w:p>
        </w:tc>
      </w:tr>
      <w:tr w14:paraId="7763B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98F2B6">
            <w:pPr>
              <w:pStyle w:val="4"/>
              <w:jc w:val="center"/>
            </w:pPr>
            <w:r>
              <w:rPr>
                <w:rFonts w:ascii="仿宋_GB2312" w:hAnsi="仿宋_GB2312" w:eastAsia="仿宋_GB2312" w:cs="仿宋_GB2312"/>
              </w:rPr>
              <w:t>1</w:t>
            </w:r>
          </w:p>
        </w:tc>
        <w:tc>
          <w:tcPr>
            <w:tcW w:w="581" w:type="dxa"/>
          </w:tcPr>
          <w:p w14:paraId="343EA3CF">
            <w:pPr>
              <w:pStyle w:val="4"/>
              <w:jc w:val="center"/>
            </w:pPr>
            <w:r>
              <w:rPr>
                <w:rFonts w:ascii="仿宋_GB2312" w:hAnsi="仿宋_GB2312" w:eastAsia="仿宋_GB2312" w:cs="仿宋_GB2312"/>
              </w:rPr>
              <w:t>★</w:t>
            </w:r>
          </w:p>
        </w:tc>
        <w:tc>
          <w:tcPr>
            <w:tcW w:w="1495" w:type="dxa"/>
          </w:tcPr>
          <w:p w14:paraId="0D65CCF6">
            <w:pPr>
              <w:pStyle w:val="4"/>
              <w:jc w:val="left"/>
            </w:pPr>
            <w:r>
              <w:rPr>
                <w:rFonts w:ascii="仿宋_GB2312" w:hAnsi="仿宋_GB2312" w:eastAsia="仿宋_GB2312" w:cs="仿宋_GB2312"/>
              </w:rPr>
              <w:t>交货时间</w:t>
            </w:r>
          </w:p>
        </w:tc>
        <w:tc>
          <w:tcPr>
            <w:tcW w:w="5814" w:type="dxa"/>
          </w:tcPr>
          <w:p w14:paraId="6E7B3901">
            <w:pPr>
              <w:pStyle w:val="4"/>
              <w:jc w:val="left"/>
            </w:pPr>
            <w:r>
              <w:rPr>
                <w:rFonts w:ascii="仿宋_GB2312" w:hAnsi="仿宋_GB2312" w:eastAsia="仿宋_GB2312" w:cs="仿宋_GB2312"/>
              </w:rPr>
              <w:t>自合同签订之日起7日</w:t>
            </w:r>
          </w:p>
        </w:tc>
      </w:tr>
      <w:tr w14:paraId="6F0CE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9DEF50">
            <w:pPr>
              <w:pStyle w:val="4"/>
              <w:jc w:val="center"/>
            </w:pPr>
            <w:r>
              <w:rPr>
                <w:rFonts w:ascii="仿宋_GB2312" w:hAnsi="仿宋_GB2312" w:eastAsia="仿宋_GB2312" w:cs="仿宋_GB2312"/>
              </w:rPr>
              <w:t>2</w:t>
            </w:r>
          </w:p>
        </w:tc>
        <w:tc>
          <w:tcPr>
            <w:tcW w:w="581" w:type="dxa"/>
          </w:tcPr>
          <w:p w14:paraId="771602B8">
            <w:pPr>
              <w:pStyle w:val="4"/>
              <w:jc w:val="center"/>
            </w:pPr>
            <w:r>
              <w:rPr>
                <w:rFonts w:ascii="仿宋_GB2312" w:hAnsi="仿宋_GB2312" w:eastAsia="仿宋_GB2312" w:cs="仿宋_GB2312"/>
              </w:rPr>
              <w:t>★</w:t>
            </w:r>
          </w:p>
        </w:tc>
        <w:tc>
          <w:tcPr>
            <w:tcW w:w="1495" w:type="dxa"/>
          </w:tcPr>
          <w:p w14:paraId="2B663990">
            <w:pPr>
              <w:pStyle w:val="4"/>
              <w:jc w:val="left"/>
            </w:pPr>
            <w:r>
              <w:rPr>
                <w:rFonts w:ascii="仿宋_GB2312" w:hAnsi="仿宋_GB2312" w:eastAsia="仿宋_GB2312" w:cs="仿宋_GB2312"/>
              </w:rPr>
              <w:t>交货地点</w:t>
            </w:r>
          </w:p>
        </w:tc>
        <w:tc>
          <w:tcPr>
            <w:tcW w:w="5814" w:type="dxa"/>
          </w:tcPr>
          <w:p w14:paraId="1B65092A">
            <w:pPr>
              <w:pStyle w:val="4"/>
              <w:jc w:val="left"/>
            </w:pPr>
            <w:r>
              <w:rPr>
                <w:rFonts w:ascii="仿宋_GB2312" w:hAnsi="仿宋_GB2312" w:eastAsia="仿宋_GB2312" w:cs="仿宋_GB2312"/>
              </w:rPr>
              <w:t>采购人指定地点</w:t>
            </w:r>
          </w:p>
        </w:tc>
      </w:tr>
      <w:tr w14:paraId="5CF94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5B7E6B">
            <w:pPr>
              <w:pStyle w:val="4"/>
              <w:jc w:val="center"/>
            </w:pPr>
            <w:r>
              <w:rPr>
                <w:rFonts w:ascii="仿宋_GB2312" w:hAnsi="仿宋_GB2312" w:eastAsia="仿宋_GB2312" w:cs="仿宋_GB2312"/>
              </w:rPr>
              <w:t>3</w:t>
            </w:r>
          </w:p>
        </w:tc>
        <w:tc>
          <w:tcPr>
            <w:tcW w:w="581" w:type="dxa"/>
          </w:tcPr>
          <w:p w14:paraId="214DB14B">
            <w:pPr>
              <w:pStyle w:val="4"/>
              <w:jc w:val="center"/>
            </w:pPr>
            <w:r>
              <w:rPr>
                <w:rFonts w:ascii="仿宋_GB2312" w:hAnsi="仿宋_GB2312" w:eastAsia="仿宋_GB2312" w:cs="仿宋_GB2312"/>
              </w:rPr>
              <w:t>★</w:t>
            </w:r>
          </w:p>
        </w:tc>
        <w:tc>
          <w:tcPr>
            <w:tcW w:w="1495" w:type="dxa"/>
          </w:tcPr>
          <w:p w14:paraId="52F995A8">
            <w:pPr>
              <w:pStyle w:val="4"/>
              <w:jc w:val="left"/>
            </w:pPr>
            <w:r>
              <w:rPr>
                <w:rFonts w:ascii="仿宋_GB2312" w:hAnsi="仿宋_GB2312" w:eastAsia="仿宋_GB2312" w:cs="仿宋_GB2312"/>
              </w:rPr>
              <w:t>支付方式</w:t>
            </w:r>
          </w:p>
        </w:tc>
        <w:tc>
          <w:tcPr>
            <w:tcW w:w="5814" w:type="dxa"/>
          </w:tcPr>
          <w:p w14:paraId="0C3C50D9">
            <w:pPr>
              <w:pStyle w:val="4"/>
              <w:jc w:val="left"/>
            </w:pPr>
            <w:r>
              <w:rPr>
                <w:rFonts w:ascii="仿宋_GB2312" w:hAnsi="仿宋_GB2312" w:eastAsia="仿宋_GB2312" w:cs="仿宋_GB2312"/>
              </w:rPr>
              <w:t>分期付款</w:t>
            </w:r>
          </w:p>
        </w:tc>
      </w:tr>
      <w:tr w14:paraId="6495A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E7620F">
            <w:pPr>
              <w:pStyle w:val="4"/>
              <w:jc w:val="center"/>
            </w:pPr>
            <w:r>
              <w:rPr>
                <w:rFonts w:ascii="仿宋_GB2312" w:hAnsi="仿宋_GB2312" w:eastAsia="仿宋_GB2312" w:cs="仿宋_GB2312"/>
              </w:rPr>
              <w:t>4</w:t>
            </w:r>
          </w:p>
        </w:tc>
        <w:tc>
          <w:tcPr>
            <w:tcW w:w="581" w:type="dxa"/>
          </w:tcPr>
          <w:p w14:paraId="6DA6069F">
            <w:pPr>
              <w:pStyle w:val="4"/>
              <w:jc w:val="center"/>
            </w:pPr>
            <w:r>
              <w:rPr>
                <w:rFonts w:ascii="仿宋_GB2312" w:hAnsi="仿宋_GB2312" w:eastAsia="仿宋_GB2312" w:cs="仿宋_GB2312"/>
              </w:rPr>
              <w:t>★</w:t>
            </w:r>
          </w:p>
        </w:tc>
        <w:tc>
          <w:tcPr>
            <w:tcW w:w="1495" w:type="dxa"/>
          </w:tcPr>
          <w:p w14:paraId="51917725">
            <w:pPr>
              <w:pStyle w:val="4"/>
              <w:jc w:val="left"/>
            </w:pPr>
            <w:r>
              <w:rPr>
                <w:rFonts w:ascii="仿宋_GB2312" w:hAnsi="仿宋_GB2312" w:eastAsia="仿宋_GB2312" w:cs="仿宋_GB2312"/>
              </w:rPr>
              <w:t>付款进度安排</w:t>
            </w:r>
          </w:p>
        </w:tc>
        <w:tc>
          <w:tcPr>
            <w:tcW w:w="5814" w:type="dxa"/>
          </w:tcPr>
          <w:p w14:paraId="184E4E99">
            <w:pPr>
              <w:pStyle w:val="4"/>
              <w:jc w:val="left"/>
            </w:pPr>
            <w:r>
              <w:rPr>
                <w:rFonts w:ascii="仿宋_GB2312" w:hAnsi="仿宋_GB2312" w:eastAsia="仿宋_GB2312" w:cs="仿宋_GB2312"/>
              </w:rPr>
              <w:t>1、合同签订生效后，达到付款条件起10日内，支付合同总金额的30.00%</w:t>
            </w:r>
          </w:p>
          <w:p w14:paraId="5155A48B">
            <w:pPr>
              <w:pStyle w:val="4"/>
              <w:jc w:val="left"/>
            </w:pPr>
            <w:r>
              <w:rPr>
                <w:rFonts w:ascii="仿宋_GB2312" w:hAnsi="仿宋_GB2312" w:eastAsia="仿宋_GB2312" w:cs="仿宋_GB2312"/>
              </w:rPr>
              <w:t>2、完成供货并验收合格后，达到付款条件起10日内，支付合同总金额的70.00%</w:t>
            </w:r>
          </w:p>
        </w:tc>
      </w:tr>
      <w:tr w14:paraId="37578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DF3546">
            <w:pPr>
              <w:pStyle w:val="4"/>
              <w:jc w:val="center"/>
            </w:pPr>
            <w:r>
              <w:rPr>
                <w:rFonts w:ascii="仿宋_GB2312" w:hAnsi="仿宋_GB2312" w:eastAsia="仿宋_GB2312" w:cs="仿宋_GB2312"/>
              </w:rPr>
              <w:t>5</w:t>
            </w:r>
          </w:p>
        </w:tc>
        <w:tc>
          <w:tcPr>
            <w:tcW w:w="581" w:type="dxa"/>
          </w:tcPr>
          <w:p w14:paraId="128E5F67">
            <w:pPr>
              <w:pStyle w:val="4"/>
              <w:jc w:val="center"/>
            </w:pPr>
            <w:r>
              <w:rPr>
                <w:rFonts w:ascii="仿宋_GB2312" w:hAnsi="仿宋_GB2312" w:eastAsia="仿宋_GB2312" w:cs="仿宋_GB2312"/>
              </w:rPr>
              <w:t>★</w:t>
            </w:r>
          </w:p>
        </w:tc>
        <w:tc>
          <w:tcPr>
            <w:tcW w:w="1495" w:type="dxa"/>
          </w:tcPr>
          <w:p w14:paraId="560F85AD">
            <w:pPr>
              <w:pStyle w:val="4"/>
              <w:jc w:val="left"/>
            </w:pPr>
            <w:r>
              <w:rPr>
                <w:rFonts w:ascii="仿宋_GB2312" w:hAnsi="仿宋_GB2312" w:eastAsia="仿宋_GB2312" w:cs="仿宋_GB2312"/>
              </w:rPr>
              <w:t>验收、交付标准和方法</w:t>
            </w:r>
          </w:p>
        </w:tc>
        <w:tc>
          <w:tcPr>
            <w:tcW w:w="5814" w:type="dxa"/>
          </w:tcPr>
          <w:p w14:paraId="5A52040C">
            <w:pPr>
              <w:pStyle w:val="4"/>
              <w:jc w:val="left"/>
            </w:pPr>
            <w:r>
              <w:rPr>
                <w:rFonts w:ascii="仿宋_GB2312" w:hAnsi="仿宋_GB2312" w:eastAsia="仿宋_GB2312" w:cs="仿宋_GB2312"/>
              </w:rPr>
              <w:t>（1）验收标准：严格按照招标文件的技术参数和功能验收，如有虚假响应标书文件的，作无效投标，所产生费用由投标方自行承担； （2）其他未尽事宜参照《财政部关于进一步加强政府采购需求和履约验收管理的指导意见》 (财库〔2016〕205 号) 和财政部关于印发《政府采购需求管理办法》的通知 (财库〔2021〕22 号) 文件的规定以及行业部门的技术要求统一验收；（3）其他未尽事宜，双方合同中另行约定。</w:t>
            </w:r>
          </w:p>
        </w:tc>
      </w:tr>
      <w:tr w14:paraId="46352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D76C6A">
            <w:pPr>
              <w:pStyle w:val="4"/>
              <w:jc w:val="center"/>
            </w:pPr>
            <w:r>
              <w:rPr>
                <w:rFonts w:ascii="仿宋_GB2312" w:hAnsi="仿宋_GB2312" w:eastAsia="仿宋_GB2312" w:cs="仿宋_GB2312"/>
              </w:rPr>
              <w:t>6</w:t>
            </w:r>
          </w:p>
        </w:tc>
        <w:tc>
          <w:tcPr>
            <w:tcW w:w="581" w:type="dxa"/>
          </w:tcPr>
          <w:p w14:paraId="5ADFE3D6">
            <w:pPr>
              <w:pStyle w:val="4"/>
              <w:jc w:val="center"/>
            </w:pPr>
            <w:r>
              <w:rPr>
                <w:rFonts w:ascii="仿宋_GB2312" w:hAnsi="仿宋_GB2312" w:eastAsia="仿宋_GB2312" w:cs="仿宋_GB2312"/>
              </w:rPr>
              <w:t>★</w:t>
            </w:r>
          </w:p>
        </w:tc>
        <w:tc>
          <w:tcPr>
            <w:tcW w:w="1495" w:type="dxa"/>
          </w:tcPr>
          <w:p w14:paraId="71B94B4B">
            <w:pPr>
              <w:pStyle w:val="4"/>
              <w:jc w:val="left"/>
            </w:pPr>
            <w:r>
              <w:rPr>
                <w:rFonts w:ascii="仿宋_GB2312" w:hAnsi="仿宋_GB2312" w:eastAsia="仿宋_GB2312" w:cs="仿宋_GB2312"/>
              </w:rPr>
              <w:t>质量保修范围和保修期</w:t>
            </w:r>
          </w:p>
        </w:tc>
        <w:tc>
          <w:tcPr>
            <w:tcW w:w="5814" w:type="dxa"/>
          </w:tcPr>
          <w:p w14:paraId="301C2CC8">
            <w:pPr>
              <w:pStyle w:val="4"/>
              <w:jc w:val="left"/>
            </w:pPr>
            <w:r>
              <w:rPr>
                <w:rFonts w:ascii="仿宋_GB2312" w:hAnsi="仿宋_GB2312" w:eastAsia="仿宋_GB2312" w:cs="仿宋_GB2312"/>
              </w:rPr>
              <w:t>按采购合同执行。</w:t>
            </w:r>
          </w:p>
        </w:tc>
      </w:tr>
      <w:tr w14:paraId="68B00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E8C157">
            <w:pPr>
              <w:pStyle w:val="4"/>
              <w:jc w:val="center"/>
            </w:pPr>
            <w:r>
              <w:rPr>
                <w:rFonts w:ascii="仿宋_GB2312" w:hAnsi="仿宋_GB2312" w:eastAsia="仿宋_GB2312" w:cs="仿宋_GB2312"/>
              </w:rPr>
              <w:t>7</w:t>
            </w:r>
          </w:p>
        </w:tc>
        <w:tc>
          <w:tcPr>
            <w:tcW w:w="581" w:type="dxa"/>
          </w:tcPr>
          <w:p w14:paraId="7AAEB0D0">
            <w:pPr>
              <w:pStyle w:val="4"/>
              <w:jc w:val="center"/>
            </w:pPr>
            <w:r>
              <w:rPr>
                <w:rFonts w:ascii="仿宋_GB2312" w:hAnsi="仿宋_GB2312" w:eastAsia="仿宋_GB2312" w:cs="仿宋_GB2312"/>
              </w:rPr>
              <w:t>★</w:t>
            </w:r>
          </w:p>
        </w:tc>
        <w:tc>
          <w:tcPr>
            <w:tcW w:w="1495" w:type="dxa"/>
          </w:tcPr>
          <w:p w14:paraId="2145FB6D">
            <w:pPr>
              <w:pStyle w:val="4"/>
              <w:jc w:val="left"/>
            </w:pPr>
            <w:r>
              <w:rPr>
                <w:rFonts w:ascii="仿宋_GB2312" w:hAnsi="仿宋_GB2312" w:eastAsia="仿宋_GB2312" w:cs="仿宋_GB2312"/>
              </w:rPr>
              <w:t>违约责任与解决争议的方法</w:t>
            </w:r>
          </w:p>
        </w:tc>
        <w:tc>
          <w:tcPr>
            <w:tcW w:w="5814" w:type="dxa"/>
          </w:tcPr>
          <w:p w14:paraId="2F69ED13">
            <w:pPr>
              <w:pStyle w:val="4"/>
              <w:jc w:val="left"/>
            </w:pPr>
            <w:r>
              <w:rPr>
                <w:rFonts w:ascii="仿宋_GB2312" w:hAnsi="仿宋_GB2312" w:eastAsia="仿宋_GB2312" w:cs="仿宋_GB2312"/>
              </w:rPr>
              <w:t>按采购需求、采购文件及相关政策法规执行</w:t>
            </w:r>
          </w:p>
        </w:tc>
      </w:tr>
      <w:tr w14:paraId="53967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D80F67">
            <w:pPr>
              <w:pStyle w:val="4"/>
              <w:jc w:val="center"/>
            </w:pPr>
            <w:r>
              <w:rPr>
                <w:rFonts w:ascii="仿宋_GB2312" w:hAnsi="仿宋_GB2312" w:eastAsia="仿宋_GB2312" w:cs="仿宋_GB2312"/>
              </w:rPr>
              <w:t>8</w:t>
            </w:r>
          </w:p>
        </w:tc>
        <w:tc>
          <w:tcPr>
            <w:tcW w:w="581" w:type="dxa"/>
          </w:tcPr>
          <w:p w14:paraId="49A1F519">
            <w:pPr>
              <w:pStyle w:val="4"/>
              <w:jc w:val="center"/>
            </w:pPr>
            <w:r>
              <w:rPr>
                <w:rFonts w:ascii="仿宋_GB2312" w:hAnsi="仿宋_GB2312" w:eastAsia="仿宋_GB2312" w:cs="仿宋_GB2312"/>
              </w:rPr>
              <w:t>★</w:t>
            </w:r>
          </w:p>
        </w:tc>
        <w:tc>
          <w:tcPr>
            <w:tcW w:w="1495" w:type="dxa"/>
          </w:tcPr>
          <w:p w14:paraId="49C98C74">
            <w:pPr>
              <w:pStyle w:val="4"/>
              <w:jc w:val="left"/>
            </w:pPr>
            <w:r>
              <w:rPr>
                <w:rFonts w:ascii="仿宋_GB2312" w:hAnsi="仿宋_GB2312" w:eastAsia="仿宋_GB2312" w:cs="仿宋_GB2312"/>
              </w:rPr>
              <w:t>包装方式及运输</w:t>
            </w:r>
          </w:p>
        </w:tc>
        <w:tc>
          <w:tcPr>
            <w:tcW w:w="5814" w:type="dxa"/>
          </w:tcPr>
          <w:p w14:paraId="7FD7CF0C">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010639AB">
      <w:pPr>
        <w:pStyle w:val="4"/>
        <w:jc w:val="left"/>
        <w:outlineLvl w:val="2"/>
      </w:pPr>
      <w:r>
        <w:rPr>
          <w:rFonts w:ascii="仿宋_GB2312" w:hAnsi="仿宋_GB2312" w:eastAsia="仿宋_GB2312" w:cs="仿宋_GB2312"/>
          <w:b/>
          <w:sz w:val="28"/>
        </w:rPr>
        <w:t>3.4.其他要求</w:t>
      </w:r>
    </w:p>
    <w:p w14:paraId="52619789">
      <w:r>
        <w:rPr>
          <w:rFonts w:ascii="仿宋_GB2312" w:hAnsi="仿宋_GB2312" w:eastAsia="仿宋_GB2312" w:cs="仿宋_GB2312"/>
        </w:rPr>
        <w:t>1、若评审得分、最后报价、技术指标得分均相同的，中标候选供应商并列的情况下，优先推荐中标单位为少数民族地区的为第一中标候选供应商（少数民族地区的投标人需提供属于少数民族地区的相关证明材料或投标人注册地为少数民族地区证明材料）。2、供应商需根据本项目采购需求内容制定详细的方案，应包含：项目实施方案（①项目需求分析；②项目进度计划及保障措施；③服务人员安排方案；④运输计划；⑤质量保障措施；⑥安全保障措施；⑦备货措施及供货能力）；售后服务方案（①售后保障体系、②服务响应与服务承诺、③服务质量及保证措施、④应急预案）。★3、投标人报价为履行本项目所需的所有费用。包括全部饲草料或设施设备、运输、配送、差旅、交通、住宿、保险、项目管理费等所发生的全部费用以及供应商企业利润、税金和政策性文件规定及合同包含的所有风险、责任、代理费等各项应有费用以及其它供应商认为应纳入的一切费用，采购人不再支付其他任何费用。供应商对本项目的响应报价，应根据市场价格以及供应商自身的能力自主报价，因报价估计不足或市场价格波动造成漏报、少报，一律由成交供应商自行负责，采购人均不承担价差补偿。</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032E5"/>
    <w:rsid w:val="5060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2025-05-21T09:04:00Z</dcterms:created>
  <dc:creator>博君一肖</dc:creator>
  <cp:lastModifiedBy>博君一肖</cp:lastModifiedBy>
  <dcterms:modified xsi:type="dcterms:W3CDTF">2025-05-21T09:04:13Z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486B1F00308C404B8FAFF2E4E3A09C63_11</vt:lpwstr>
  </property>
  <property fmtid="{D5CDD505-2E9C-101B-9397-08002B2CF9AE}" pid="4" name="KSOTemplateDocerSaveRecord">
    <vt:lpwstr>eyJoZGlkIjoiMzdmZDU4ZTdhN2FhNDBiYzQxNTUwODBkMGI5ZWEyYmYiLCJ1c2VySWQiOiIyODkyMzI2NjcifQ==</vt:lpwstr>
  </property>
</Properties>
</file>